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8"/>
        <w:gridCol w:w="39"/>
        <w:gridCol w:w="66"/>
        <w:gridCol w:w="273"/>
        <w:gridCol w:w="767"/>
        <w:gridCol w:w="279"/>
        <w:gridCol w:w="105"/>
        <w:gridCol w:w="20"/>
        <w:gridCol w:w="70"/>
        <w:gridCol w:w="57"/>
        <w:gridCol w:w="30"/>
        <w:gridCol w:w="504"/>
        <w:gridCol w:w="65"/>
        <w:gridCol w:w="66"/>
        <w:gridCol w:w="41"/>
        <w:gridCol w:w="72"/>
        <w:gridCol w:w="31"/>
        <w:gridCol w:w="61"/>
        <w:gridCol w:w="24"/>
        <w:gridCol w:w="826"/>
        <w:gridCol w:w="213"/>
        <w:gridCol w:w="147"/>
        <w:gridCol w:w="98"/>
        <w:gridCol w:w="56"/>
        <w:gridCol w:w="6"/>
        <w:gridCol w:w="6"/>
        <w:gridCol w:w="6"/>
        <w:gridCol w:w="6"/>
        <w:gridCol w:w="16"/>
        <w:gridCol w:w="440"/>
        <w:gridCol w:w="651"/>
        <w:gridCol w:w="37"/>
        <w:gridCol w:w="38"/>
        <w:gridCol w:w="972"/>
        <w:gridCol w:w="44"/>
        <w:gridCol w:w="553"/>
        <w:gridCol w:w="38"/>
        <w:gridCol w:w="895"/>
        <w:gridCol w:w="196"/>
        <w:gridCol w:w="1526"/>
        <w:gridCol w:w="280"/>
        <w:gridCol w:w="127"/>
        <w:gridCol w:w="159"/>
        <w:gridCol w:w="122"/>
        <w:gridCol w:w="84"/>
        <w:gridCol w:w="32"/>
        <w:gridCol w:w="31"/>
        <w:gridCol w:w="33"/>
        <w:gridCol w:w="16"/>
        <w:gridCol w:w="18"/>
        <w:gridCol w:w="6"/>
        <w:gridCol w:w="6"/>
        <w:gridCol w:w="6"/>
        <w:gridCol w:w="6"/>
        <w:gridCol w:w="6"/>
      </w:tblGrid>
      <w:tr w:rsidR="00B21C77" w:rsidRPr="006325DE" w14:paraId="17384C3A" w14:textId="77777777" w:rsidTr="00CD2746">
        <w:trPr>
          <w:trHeight w:val="283"/>
        </w:trPr>
        <w:tc>
          <w:tcPr>
            <w:tcW w:w="16" w:type="dxa"/>
            <w:gridSpan w:val="2"/>
          </w:tcPr>
          <w:p w14:paraId="3C7C70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  <w:gridSpan w:val="2"/>
          </w:tcPr>
          <w:p w14:paraId="0CEE75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44" w:type="dxa"/>
            <w:gridSpan w:val="5"/>
          </w:tcPr>
          <w:p w14:paraId="331202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0" w:type="dxa"/>
          </w:tcPr>
          <w:p w14:paraId="54F05F8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623" w:type="dxa"/>
            <w:gridSpan w:val="41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01"/>
            </w:tblGrid>
            <w:tr w:rsidR="006325DE" w:rsidRPr="00B21C77" w14:paraId="7C66CFF9" w14:textId="77777777" w:rsidTr="00B21C77">
              <w:trPr>
                <w:trHeight w:val="628"/>
              </w:trPr>
              <w:tc>
                <w:tcPr>
                  <w:tcW w:w="80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48E9AE9" w14:textId="77777777" w:rsidR="00B21C77" w:rsidRDefault="00B21C77" w:rsidP="00CD2746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 </w:t>
                  </w:r>
                </w:p>
                <w:p w14:paraId="0DD9ABB3" w14:textId="161B387A" w:rsid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="002E7760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А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втономная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некоммерческая образовательная организация </w:t>
                  </w:r>
                </w:p>
                <w:p w14:paraId="729C9757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</w:t>
                  </w:r>
                  <w:r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высшего образования </w:t>
                  </w:r>
                  <w:r w:rsidR="00284529" w:rsidRPr="00B21C77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Центросоюза Российской Федерации</w:t>
                  </w:r>
                </w:p>
              </w:tc>
            </w:tr>
          </w:tbl>
          <w:p w14:paraId="0F458E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7A87E8BD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4AF89D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EAD3E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D5761C" w:rsidRPr="006325DE" w14:paraId="034992C6" w14:textId="77777777" w:rsidTr="00CD2746">
        <w:trPr>
          <w:trHeight w:val="425"/>
        </w:trPr>
        <w:tc>
          <w:tcPr>
            <w:tcW w:w="16" w:type="dxa"/>
            <w:gridSpan w:val="2"/>
          </w:tcPr>
          <w:p w14:paraId="65D0FF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9" w:type="dxa"/>
            <w:gridSpan w:val="8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6"/>
            </w:tblGrid>
            <w:tr w:rsidR="00B21C77" w:rsidRPr="006325DE" w14:paraId="6A0933E3" w14:textId="77777777" w:rsidTr="00B21C77">
              <w:trPr>
                <w:trHeight w:val="1584"/>
              </w:trPr>
              <w:tc>
                <w:tcPr>
                  <w:tcW w:w="1308" w:type="dxa"/>
                  <w:hideMark/>
                </w:tcPr>
                <w:p w14:paraId="1DF20DD4" w14:textId="76D6F6B8" w:rsidR="00B21C77" w:rsidRDefault="002E7760"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C3DADE" wp14:editId="07B05164">
                        <wp:extent cx="873760" cy="1242060"/>
                        <wp:effectExtent l="0" t="0" r="0" b="0"/>
                        <wp:docPr id="7" name="Рисунок 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Рисунок 9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760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E187C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3" w:type="dxa"/>
            <w:gridSpan w:val="41"/>
            <w:vMerge/>
            <w:vAlign w:val="center"/>
            <w:hideMark/>
          </w:tcPr>
          <w:p w14:paraId="0C65AB4F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" w:type="dxa"/>
          </w:tcPr>
          <w:p w14:paraId="3369A9A0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779D3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EA15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17F4F689" w14:textId="77777777" w:rsidTr="00CD2746">
        <w:trPr>
          <w:trHeight w:val="850"/>
        </w:trPr>
        <w:tc>
          <w:tcPr>
            <w:tcW w:w="16" w:type="dxa"/>
            <w:gridSpan w:val="2"/>
          </w:tcPr>
          <w:p w14:paraId="389073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8AC9B0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dxa"/>
            <w:gridSpan w:val="2"/>
          </w:tcPr>
          <w:p w14:paraId="30C305C6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06" w:type="dxa"/>
            <w:gridSpan w:val="34"/>
            <w:hideMark/>
          </w:tcPr>
          <w:tbl>
            <w:tblPr>
              <w:tblW w:w="78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37"/>
            </w:tblGrid>
            <w:tr w:rsidR="006325DE" w:rsidRPr="00B21C77" w14:paraId="46E5C3DA" w14:textId="77777777" w:rsidTr="00B21C77">
              <w:trPr>
                <w:trHeight w:val="770"/>
              </w:trPr>
              <w:tc>
                <w:tcPr>
                  <w:tcW w:w="78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4C14E4D" w14:textId="77777777" w:rsidR="006325DE" w:rsidRPr="00B21C77" w:rsidRDefault="00B21C77" w:rsidP="00B21C77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«</w:t>
                  </w:r>
                  <w:r w:rsidRPr="00B21C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Сибирский   университет потребительской   кооперации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</w:tr>
          </w:tbl>
          <w:p w14:paraId="779760E7" w14:textId="77777777" w:rsidR="006325DE" w:rsidRPr="00B21C77" w:rsidRDefault="006325DE" w:rsidP="00B21C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056D6E8A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6" w:type="dxa"/>
            <w:gridSpan w:val="3"/>
          </w:tcPr>
          <w:p w14:paraId="523657E8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" w:type="dxa"/>
          </w:tcPr>
          <w:p w14:paraId="09D74CD4" w14:textId="77777777" w:rsidR="006325DE" w:rsidRPr="00B21C77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8" w:type="dxa"/>
            <w:gridSpan w:val="3"/>
          </w:tcPr>
          <w:p w14:paraId="23AB29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87412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41CE0A3B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2BA2AC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AB236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1F39EC9" w14:textId="77777777" w:rsidR="006325DE" w:rsidRPr="006325DE" w:rsidRDefault="00376D6E" w:rsidP="00376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0"/>
              </w:rPr>
              <w:t xml:space="preserve"> </w:t>
            </w:r>
          </w:p>
        </w:tc>
        <w:tc>
          <w:tcPr>
            <w:tcW w:w="9870" w:type="dxa"/>
            <w:gridSpan w:val="47"/>
            <w:hideMark/>
          </w:tcPr>
          <w:p w14:paraId="3A1F64EE" w14:textId="77777777" w:rsidR="00376D6E" w:rsidRDefault="00376D6E"/>
          <w:p w14:paraId="616FC51E" w14:textId="275EECFE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</w:t>
            </w:r>
            <w:r w:rsidR="005B2699">
              <w:t xml:space="preserve">     </w:t>
            </w:r>
            <w:r w:rsidRPr="00376D6E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7E9F4C1" w14:textId="77777777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14:paraId="055F5653" w14:textId="1D385CA8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B26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2699" w:rsidRPr="005B2699">
              <w:rPr>
                <w:rFonts w:ascii="Calibri" w:eastAsia="Calibri" w:hAnsi="Calibri" w:cs="Times New Roman"/>
                <w:noProof/>
                <w:u w:val="single"/>
                <w:lang w:eastAsia="ru-RU"/>
              </w:rPr>
              <w:drawing>
                <wp:inline distT="0" distB="0" distL="0" distR="0" wp14:anchorId="237B84F5" wp14:editId="54A8679F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>Л.В. Ватлина</w:t>
            </w:r>
          </w:p>
          <w:p w14:paraId="357F6932" w14:textId="2F533F24" w:rsidR="00376D6E" w:rsidRPr="00376D6E" w:rsidRDefault="00376D6E" w:rsidP="00CD2746">
            <w:pPr>
              <w:tabs>
                <w:tab w:val="left" w:pos="621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6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D274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624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77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1486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3F38218" w14:textId="77777777" w:rsidR="00376D6E" w:rsidRDefault="00376D6E" w:rsidP="00376D6E">
            <w:pPr>
              <w:tabs>
                <w:tab w:val="left" w:pos="6211"/>
              </w:tabs>
            </w:pPr>
          </w:p>
          <w:p w14:paraId="5FD2D83D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  <w:r>
              <w:tab/>
            </w:r>
          </w:p>
          <w:p w14:paraId="36BE9060" w14:textId="77777777" w:rsidR="00376D6E" w:rsidRDefault="00376D6E" w:rsidP="00376D6E">
            <w:pPr>
              <w:tabs>
                <w:tab w:val="left" w:pos="6211"/>
              </w:tabs>
            </w:pPr>
            <w:r>
              <w:tab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97"/>
            </w:tblGrid>
            <w:tr w:rsidR="006325DE" w:rsidRPr="006325DE" w14:paraId="194ECC64" w14:textId="77777777" w:rsidTr="006325DE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B5822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РАБОЧАЯ ПРОГРАММА УЧЕБНОЙ ДИСЦИПЛИНЫ</w:t>
                  </w:r>
                </w:p>
              </w:tc>
            </w:tr>
          </w:tbl>
          <w:p w14:paraId="7F03D0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74C6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AF33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ED7A4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B3AA97D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186B43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59C455E7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607F163" w14:textId="7375E59C" w:rsidR="006325DE" w:rsidRPr="00376D6E" w:rsidRDefault="001624E4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ОП.14 СТРАХОВАНИЕ</w:t>
                  </w:r>
                </w:p>
              </w:tc>
            </w:tr>
          </w:tbl>
          <w:p w14:paraId="5C2071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3A2F1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D2A4F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EC01473" w14:textId="77777777" w:rsidTr="00CD2746">
        <w:trPr>
          <w:gridAfter w:val="1"/>
          <w:wAfter w:w="6" w:type="dxa"/>
          <w:trHeight w:val="245"/>
        </w:trPr>
        <w:tc>
          <w:tcPr>
            <w:tcW w:w="8" w:type="dxa"/>
          </w:tcPr>
          <w:p w14:paraId="748515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0978BD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40DCD9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38FE8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72D36B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33BE64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2A293F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0B7224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4E51F7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5C46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737C23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7C5EFA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62AD6F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28CA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596BC5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1694A7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FE8F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D4BB9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72E84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EAB5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FEA35E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9796E74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DD4A55" w14:textId="77777777" w:rsidR="006325DE" w:rsidRP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</w:tc>
            </w:tr>
          </w:tbl>
          <w:p w14:paraId="228F2E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69ED82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7AD6B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7D0A97A" w14:textId="77777777" w:rsidTr="00CD2746">
        <w:trPr>
          <w:gridAfter w:val="1"/>
          <w:wAfter w:w="6" w:type="dxa"/>
          <w:trHeight w:val="500"/>
        </w:trPr>
        <w:tc>
          <w:tcPr>
            <w:tcW w:w="10270" w:type="dxa"/>
            <w:gridSpan w:val="5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325DE" w:rsidRPr="006325DE" w14:paraId="55C45209" w14:textId="77777777" w:rsidTr="006325D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E092A" w14:textId="77777777" w:rsidR="006325DE" w:rsidRPr="00376D6E" w:rsidRDefault="0028452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38.02.07</w:t>
                  </w:r>
                  <w:r w:rsidR="006325DE"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 xml:space="preserve"> </w:t>
                  </w:r>
                  <w:r w:rsidRPr="00376D6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lang w:eastAsia="ru-RU"/>
                    </w:rPr>
                    <w:t>Банковское дело</w:t>
                  </w:r>
                </w:p>
                <w:p w14:paraId="14427D0F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78BF5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F6319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7D1D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33288D6D" w14:textId="77777777" w:rsidTr="00CD2746">
        <w:trPr>
          <w:gridAfter w:val="27"/>
          <w:wAfter w:w="6338" w:type="dxa"/>
          <w:trHeight w:val="347"/>
        </w:trPr>
        <w:tc>
          <w:tcPr>
            <w:tcW w:w="8" w:type="dxa"/>
          </w:tcPr>
          <w:p w14:paraId="4B029BC4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3E1E7E01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" w:type="dxa"/>
          </w:tcPr>
          <w:p w14:paraId="32D4B10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6" w:type="dxa"/>
            <w:gridSpan w:val="3"/>
          </w:tcPr>
          <w:p w14:paraId="24970F2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4" w:type="dxa"/>
            <w:gridSpan w:val="16"/>
          </w:tcPr>
          <w:p w14:paraId="522D80A5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</w:tcPr>
          <w:p w14:paraId="36AD113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" w:type="dxa"/>
          </w:tcPr>
          <w:p w14:paraId="287AF5BA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6" w:type="dxa"/>
          </w:tcPr>
          <w:p w14:paraId="1031ACA0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CB8379C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23A526F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2794258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0F2F186" w14:textId="77777777" w:rsidR="00376D6E" w:rsidRPr="006325DE" w:rsidRDefault="00376D6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AC4B40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5C67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62" w:type="dxa"/>
            <w:gridSpan w:val="5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325DE" w:rsidRPr="006325DE" w14:paraId="71E24170" w14:textId="77777777" w:rsidTr="006325D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F5E1DE4" w14:textId="77777777" w:rsidR="001624E4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Квалификация</w:t>
                  </w:r>
                  <w:r w:rsidR="00376D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выпускника: </w:t>
                  </w:r>
                </w:p>
                <w:p w14:paraId="58BAEE22" w14:textId="77777777" w:rsidR="006325DE" w:rsidRDefault="00376D6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</w:t>
                  </w:r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пециалист </w:t>
                  </w:r>
                  <w:proofErr w:type="gramStart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 w:rsidR="0043279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  <w:p w14:paraId="58C1F2DC" w14:textId="77777777" w:rsidR="007643E3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0AC9AF7" w14:textId="03A4B9B3" w:rsidR="007643E3" w:rsidRPr="007643E3" w:rsidRDefault="00302DF7" w:rsidP="007643E3">
                  <w:pPr>
                    <w:tabs>
                      <w:tab w:val="left" w:pos="825"/>
                      <w:tab w:val="left" w:pos="850"/>
                      <w:tab w:val="left" w:pos="1007"/>
                      <w:tab w:val="left" w:pos="2797"/>
                      <w:tab w:val="left" w:pos="3705"/>
                      <w:tab w:val="left" w:pos="5005"/>
                      <w:tab w:val="left" w:pos="5907"/>
                      <w:tab w:val="left" w:pos="7448"/>
                      <w:tab w:val="left" w:pos="7758"/>
                      <w:tab w:val="left" w:pos="7866"/>
                      <w:tab w:val="left" w:pos="8168"/>
                      <w:tab w:val="left" w:pos="8256"/>
                      <w:tab w:val="left" w:pos="8469"/>
                      <w:tab w:val="left" w:pos="924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2024</w:t>
                  </w:r>
                  <w:bookmarkStart w:id="0" w:name="_GoBack"/>
                  <w:bookmarkEnd w:id="0"/>
                </w:p>
                <w:p w14:paraId="18CC54EA" w14:textId="48AD8965" w:rsidR="007643E3" w:rsidRPr="006325DE" w:rsidRDefault="007643E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FF55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2AC20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06812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08E38743" w14:textId="77777777" w:rsidTr="007643E3">
        <w:trPr>
          <w:gridAfter w:val="1"/>
          <w:wAfter w:w="6" w:type="dxa"/>
          <w:trHeight w:val="1100"/>
        </w:trPr>
        <w:tc>
          <w:tcPr>
            <w:tcW w:w="8" w:type="dxa"/>
          </w:tcPr>
          <w:p w14:paraId="23CF8E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C9E4D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01CE4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F8299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04A04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292DE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577E05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ABFEE5E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B37669" w14:textId="77777777" w:rsidR="007643E3" w:rsidRPr="006325DE" w:rsidRDefault="007643E3" w:rsidP="007643E3">
            <w:pPr>
              <w:tabs>
                <w:tab w:val="left" w:pos="825"/>
                <w:tab w:val="left" w:pos="850"/>
                <w:tab w:val="left" w:pos="1007"/>
                <w:tab w:val="left" w:pos="2797"/>
                <w:tab w:val="left" w:pos="3705"/>
                <w:tab w:val="left" w:pos="5005"/>
                <w:tab w:val="left" w:pos="5907"/>
                <w:tab w:val="left" w:pos="7448"/>
                <w:tab w:val="left" w:pos="7758"/>
                <w:tab w:val="left" w:pos="7866"/>
                <w:tab w:val="left" w:pos="8168"/>
                <w:tab w:val="left" w:pos="8256"/>
                <w:tab w:val="left" w:pos="8469"/>
                <w:tab w:val="left" w:pos="9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37D248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1923E8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11884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33EAC8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512265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2F913E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720941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81CA0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3850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7647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B0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1200C694" w14:textId="77777777" w:rsidTr="007643E3">
        <w:trPr>
          <w:gridAfter w:val="1"/>
          <w:wAfter w:w="6" w:type="dxa"/>
          <w:trHeight w:val="425"/>
        </w:trPr>
        <w:tc>
          <w:tcPr>
            <w:tcW w:w="8" w:type="dxa"/>
          </w:tcPr>
          <w:p w14:paraId="1BC8D2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2483A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27FA1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198CA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1D9B7C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70F252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1B51857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217A7DA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  <w:gridSpan w:val="4"/>
          </w:tcPr>
          <w:p w14:paraId="238EC8CD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A2303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DDE8F4" w14:textId="77777777" w:rsidR="007643E3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C105FDD" w14:textId="77777777" w:rsidR="007643E3" w:rsidRPr="006325DE" w:rsidRDefault="007643E3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gridSpan w:val="2"/>
          </w:tcPr>
          <w:p w14:paraId="2B3A79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7D5BAE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14BFD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1B38AF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8B277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1A14E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4416B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D300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5BCAB3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21E06B2F" w14:textId="77777777" w:rsidTr="00CD2746">
        <w:trPr>
          <w:gridAfter w:val="1"/>
          <w:wAfter w:w="6" w:type="dxa"/>
          <w:trHeight w:val="266"/>
        </w:trPr>
        <w:tc>
          <w:tcPr>
            <w:tcW w:w="8" w:type="dxa"/>
          </w:tcPr>
          <w:p w14:paraId="42CEE9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6E801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5D900D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7A744F6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5B166B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06299B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  <w:gridSpan w:val="19"/>
          </w:tcPr>
          <w:p w14:paraId="053A9BD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  <w:gridSpan w:val="4"/>
          </w:tcPr>
          <w:p w14:paraId="3478C1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9" w:type="dxa"/>
            <w:gridSpan w:val="3"/>
          </w:tcPr>
          <w:p w14:paraId="088FBE67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" w:type="dxa"/>
          </w:tcPr>
          <w:p w14:paraId="0D8836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1" w:type="dxa"/>
            <w:gridSpan w:val="2"/>
          </w:tcPr>
          <w:p w14:paraId="3DAC52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6F1A9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4FFA35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4CEE4F4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D6499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765B35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39DD6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94C8AB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8723E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B21C77" w:rsidRPr="006325DE" w14:paraId="22F8AC08" w14:textId="77777777" w:rsidTr="00CD2746">
        <w:trPr>
          <w:gridAfter w:val="1"/>
          <w:wAfter w:w="6" w:type="dxa"/>
          <w:trHeight w:val="425"/>
        </w:trPr>
        <w:tc>
          <w:tcPr>
            <w:tcW w:w="8" w:type="dxa"/>
          </w:tcPr>
          <w:p w14:paraId="397CB7B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00A02EC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C2EB5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46F2CE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721" w:type="dxa"/>
            <w:gridSpan w:val="4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325DE" w:rsidRPr="006325DE" w14:paraId="29C2FF5B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BDA5117" w14:textId="77777777" w:rsidR="00376D6E" w:rsidRDefault="0043279B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Новосибирск </w:t>
                  </w:r>
                </w:p>
                <w:p w14:paraId="3165CF00" w14:textId="2A40D434" w:rsidR="006325DE" w:rsidRPr="006325DE" w:rsidRDefault="00376D6E" w:rsidP="002E77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</w:t>
                  </w:r>
                  <w:r w:rsidR="002E776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14:paraId="38CAFD0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" w:type="dxa"/>
            <w:gridSpan w:val="2"/>
          </w:tcPr>
          <w:p w14:paraId="5E5AE8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0910F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804DC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97B0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F69DD7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60FD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6325DE" w14:paraId="3EC67E5A" w14:textId="77777777" w:rsidTr="00CD2746">
        <w:trPr>
          <w:gridAfter w:val="1"/>
          <w:wAfter w:w="6" w:type="dxa"/>
        </w:trPr>
        <w:tc>
          <w:tcPr>
            <w:tcW w:w="8" w:type="dxa"/>
          </w:tcPr>
          <w:p w14:paraId="38EC7C1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3610E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8" w:type="dxa"/>
            <w:gridSpan w:val="3"/>
          </w:tcPr>
          <w:p w14:paraId="1D8606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46" w:type="dxa"/>
            <w:gridSpan w:val="2"/>
          </w:tcPr>
          <w:p w14:paraId="39AD2D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14:paraId="43A69E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7" w:type="dxa"/>
            <w:gridSpan w:val="3"/>
          </w:tcPr>
          <w:p w14:paraId="6A12A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74" w:type="dxa"/>
            <w:gridSpan w:val="19"/>
          </w:tcPr>
          <w:p w14:paraId="688FB8C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64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44138B6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B12E11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52985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gridSpan w:val="5"/>
          </w:tcPr>
          <w:p w14:paraId="14FCABE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7" w:type="dxa"/>
            <w:gridSpan w:val="2"/>
          </w:tcPr>
          <w:p w14:paraId="3C5AB9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4" w:type="dxa"/>
            <w:gridSpan w:val="2"/>
          </w:tcPr>
          <w:p w14:paraId="7F7CA0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" w:type="dxa"/>
            <w:gridSpan w:val="2"/>
          </w:tcPr>
          <w:p w14:paraId="6B2D9C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FDE0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38CCB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6933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DDAD2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86057FE" w14:textId="77777777" w:rsidTr="00CD2746">
        <w:trPr>
          <w:gridAfter w:val="13"/>
          <w:wAfter w:w="525" w:type="dxa"/>
          <w:trHeight w:val="179"/>
        </w:trPr>
        <w:tc>
          <w:tcPr>
            <w:tcW w:w="2291" w:type="dxa"/>
            <w:gridSpan w:val="14"/>
          </w:tcPr>
          <w:p w14:paraId="5FEA20B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br w:type="page"/>
            </w:r>
          </w:p>
        </w:tc>
        <w:tc>
          <w:tcPr>
            <w:tcW w:w="107" w:type="dxa"/>
            <w:gridSpan w:val="2"/>
          </w:tcPr>
          <w:p w14:paraId="33F67E3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25443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5A75D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0BFD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1A899E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2C962A4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7E09F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F4D9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E17563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0528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E870F3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325DE" w:rsidRPr="006325DE" w14:paraId="116B120C" w14:textId="77777777" w:rsidTr="00CD2746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1C912E" w14:textId="77777777" w:rsidR="0043279B" w:rsidRDefault="006325DE" w:rsidP="00CD2746">
                  <w:pPr>
                    <w:pStyle w:val="Default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lastRenderedPageBreak/>
                    <w:t xml:space="preserve">     </w:t>
                  </w:r>
                  <w:r w:rsidR="0043279B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Рабочая программа учебной дисциплины «Страхование» разработана в соответствии с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федеральным государственным образовательным стандартом среднего профессионального образования (ФГОС СПО) по специальности 38.02.07 </w:t>
                  </w:r>
                  <w:r w:rsidR="0043279B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43279B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43279B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от 5 февраля 2018 г. </w:t>
                  </w:r>
                </w:p>
                <w:p w14:paraId="79FA4662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53A004E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4FB01BF" w14:textId="77777777" w:rsidTr="00CD2746">
        <w:trPr>
          <w:gridAfter w:val="13"/>
          <w:wAfter w:w="525" w:type="dxa"/>
          <w:trHeight w:val="283"/>
        </w:trPr>
        <w:tc>
          <w:tcPr>
            <w:tcW w:w="2291" w:type="dxa"/>
            <w:gridSpan w:val="14"/>
          </w:tcPr>
          <w:p w14:paraId="3C41F7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49B1EF6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A39EA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AD4F8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74653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00F71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1B7045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D217A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87363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DACB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58B1D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376D6E" w:rsidRPr="006325DE" w14:paraId="6878F0A0" w14:textId="77777777" w:rsidTr="00CD2746">
        <w:trPr>
          <w:gridAfter w:val="13"/>
          <w:wAfter w:w="525" w:type="dxa"/>
          <w:trHeight w:val="425"/>
        </w:trPr>
        <w:tc>
          <w:tcPr>
            <w:tcW w:w="9356" w:type="dxa"/>
            <w:gridSpan w:val="41"/>
            <w:hideMark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  <w:gridCol w:w="7072"/>
            </w:tblGrid>
            <w:tr w:rsidR="00376D6E" w:rsidRPr="006325DE" w14:paraId="494C1C79" w14:textId="77777777" w:rsidTr="00CD2746">
              <w:trPr>
                <w:gridAfter w:val="1"/>
                <w:wAfter w:w="7072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7ED8B3" w14:textId="77777777" w:rsidR="00376D6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РАЗРАБОТЧИК:</w:t>
                  </w:r>
                </w:p>
              </w:tc>
            </w:tr>
            <w:tr w:rsidR="00376D6E" w:rsidRPr="006325DE" w14:paraId="32A9116D" w14:textId="77777777" w:rsidTr="00CD2746">
              <w:trPr>
                <w:trHeight w:val="345"/>
              </w:trPr>
              <w:tc>
                <w:tcPr>
                  <w:tcW w:w="935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7ED38CF" w14:textId="30064D25" w:rsidR="00376D6E" w:rsidRPr="006325DE" w:rsidRDefault="00114866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О.И. Шахов, преподаватель-практик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1B0E4D3B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</w:tcPr>
          <w:p w14:paraId="0EB5809E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413D901" w14:textId="77777777" w:rsidR="00376D6E" w:rsidRPr="006325DE" w:rsidRDefault="00376D6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CB100A2" w14:textId="77777777" w:rsidTr="00CD2746">
        <w:trPr>
          <w:gridAfter w:val="13"/>
          <w:wAfter w:w="525" w:type="dxa"/>
          <w:trHeight w:val="44"/>
        </w:trPr>
        <w:tc>
          <w:tcPr>
            <w:tcW w:w="2291" w:type="dxa"/>
            <w:gridSpan w:val="14"/>
          </w:tcPr>
          <w:p w14:paraId="02B40E3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5092BAA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2810AFD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3364A35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4C9A63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76F9CF49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68921EED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48B94A3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0761950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59DD32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52B960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8618D33" w14:textId="77777777" w:rsidTr="00CD2746">
        <w:trPr>
          <w:gridAfter w:val="13"/>
          <w:wAfter w:w="525" w:type="dxa"/>
          <w:trHeight w:val="211"/>
        </w:trPr>
        <w:tc>
          <w:tcPr>
            <w:tcW w:w="2291" w:type="dxa"/>
            <w:gridSpan w:val="14"/>
          </w:tcPr>
          <w:p w14:paraId="1D720E5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B9CB7A8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63E8DA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8CC656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45A18CC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F762CC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3A123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7E2FCC4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A07BF46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5641B2A0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16E87E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B121C12" w14:textId="77777777" w:rsidTr="00CD2746">
        <w:trPr>
          <w:gridAfter w:val="13"/>
          <w:wAfter w:w="525" w:type="dxa"/>
          <w:trHeight w:val="425"/>
        </w:trPr>
        <w:tc>
          <w:tcPr>
            <w:tcW w:w="2291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325DE" w:rsidRPr="006325DE" w14:paraId="3CF9548B" w14:textId="77777777" w:rsidTr="006325D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172D244" w14:textId="77777777" w:rsidR="006325DE" w:rsidRPr="00376D6E" w:rsidRDefault="00376D6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376D6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eastAsia="ru-RU"/>
                    </w:rPr>
                    <w:t>РЕЦЕНЗЕНТ:</w:t>
                  </w:r>
                </w:p>
              </w:tc>
            </w:tr>
          </w:tbl>
          <w:p w14:paraId="442D2A2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3B78D0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3A97A52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7C6412E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2BBF4DB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51439D1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3FB01CF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5F8137D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B48248B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9AEE8DA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6627AC8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287F4F2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402E4CC7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0CBA965" w14:textId="7FA3E9FF" w:rsidR="006325DE" w:rsidRPr="006325DE" w:rsidRDefault="005F7BF9" w:rsidP="001148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Ю.В.</w:t>
                  </w:r>
                  <w:r w:rsidR="001148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Ступина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, канд. </w:t>
                  </w:r>
                  <w:proofErr w:type="spell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экон</w:t>
                  </w:r>
                  <w:proofErr w:type="spell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. наук, доцент</w:t>
                  </w:r>
                  <w:r w:rsidR="00CD274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кафедры бухгалтерского учета, анализа и аудита.</w:t>
                  </w:r>
                </w:p>
              </w:tc>
            </w:tr>
          </w:tbl>
          <w:p w14:paraId="4B4433E7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DCD23BD" w14:textId="77777777" w:rsidTr="00CD2746">
        <w:trPr>
          <w:gridAfter w:val="13"/>
          <w:wAfter w:w="525" w:type="dxa"/>
          <w:trHeight w:val="425"/>
        </w:trPr>
        <w:tc>
          <w:tcPr>
            <w:tcW w:w="9763" w:type="dxa"/>
            <w:gridSpan w:val="4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325DE" w:rsidRPr="006325DE" w14:paraId="38669D85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CC9B18" w14:textId="77777777" w:rsidR="006325DE" w:rsidRPr="006325DE" w:rsidRDefault="006325DE" w:rsidP="00CD274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53B5BAD3" w14:textId="77777777" w:rsidR="006325DE" w:rsidRPr="006325DE" w:rsidRDefault="006325DE" w:rsidP="00CD2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6D024C18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41E109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1443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0B3544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5AB47E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597757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52540D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DA072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F479E6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4995A3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0CA3A3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7CC6ADB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E39EB7F" w14:textId="77777777" w:rsidTr="00CD2746">
        <w:trPr>
          <w:gridAfter w:val="13"/>
          <w:wAfter w:w="525" w:type="dxa"/>
          <w:trHeight w:val="103"/>
        </w:trPr>
        <w:tc>
          <w:tcPr>
            <w:tcW w:w="2291" w:type="dxa"/>
            <w:gridSpan w:val="14"/>
          </w:tcPr>
          <w:p w14:paraId="0C2E2B0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6235A4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3EF69C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15DDB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535BAD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94E9B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7A521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2511CE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73CC65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319213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4BF5C2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514213" w14:textId="77777777" w:rsidTr="00CD2746">
        <w:trPr>
          <w:gridAfter w:val="13"/>
          <w:wAfter w:w="525" w:type="dxa"/>
          <w:trHeight w:val="425"/>
        </w:trPr>
        <w:tc>
          <w:tcPr>
            <w:tcW w:w="2586" w:type="dxa"/>
            <w:gridSpan w:val="20"/>
          </w:tcPr>
          <w:p w14:paraId="7F0C24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</w:tcPr>
          <w:p w14:paraId="0FE6F9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2AF9C8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4B8D63D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A3BEF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858E9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60EC6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3FD952F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0D293F4" w14:textId="77777777" w:rsidTr="00CD2746">
        <w:trPr>
          <w:gridAfter w:val="13"/>
          <w:wAfter w:w="525" w:type="dxa"/>
          <w:trHeight w:val="110"/>
        </w:trPr>
        <w:tc>
          <w:tcPr>
            <w:tcW w:w="2291" w:type="dxa"/>
            <w:gridSpan w:val="14"/>
          </w:tcPr>
          <w:p w14:paraId="3B60930B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2F5D30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2BAE938F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35F95C3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65014F40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7E4A3C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00F7CE42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DB078B1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3612F96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  <w:p w14:paraId="10F73805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72CC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0C3AD1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47719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6C8F06F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460A16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0C1B98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19A95D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1173B91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1F912B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F5026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5C388021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0982CF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7A6630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D5DE8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569CE63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9B5381" w14:textId="77777777" w:rsidTr="00CD2746">
        <w:trPr>
          <w:gridAfter w:val="13"/>
          <w:wAfter w:w="525" w:type="dxa"/>
          <w:trHeight w:val="280"/>
        </w:trPr>
        <w:tc>
          <w:tcPr>
            <w:tcW w:w="2291" w:type="dxa"/>
            <w:gridSpan w:val="14"/>
          </w:tcPr>
          <w:p w14:paraId="7E985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360EB9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6DF8F2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0289C24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79EF0E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6308AC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5EC36AE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09E937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5305CE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20CE1FF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1EAE23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E72046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76DF43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E2A4B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67A3C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223D6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0D148CC" w14:textId="77777777" w:rsidTr="00CD2746">
        <w:trPr>
          <w:gridAfter w:val="13"/>
          <w:wAfter w:w="525" w:type="dxa"/>
          <w:trHeight w:val="279"/>
        </w:trPr>
        <w:tc>
          <w:tcPr>
            <w:tcW w:w="2291" w:type="dxa"/>
            <w:gridSpan w:val="14"/>
          </w:tcPr>
          <w:p w14:paraId="54CDC1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748F801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40314D1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3E6847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4182237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45" w:type="dxa"/>
            <w:gridSpan w:val="11"/>
          </w:tcPr>
          <w:p w14:paraId="38965A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" w:type="dxa"/>
          </w:tcPr>
          <w:p w14:paraId="7B1D9F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07" w:type="dxa"/>
            <w:gridSpan w:val="4"/>
          </w:tcPr>
          <w:p w14:paraId="3A8C4D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337FD6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4A475DF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EEC0D9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6E23ABF" w14:textId="77777777" w:rsidTr="00CD2746">
        <w:trPr>
          <w:gridAfter w:val="13"/>
          <w:wAfter w:w="525" w:type="dxa"/>
          <w:trHeight w:val="425"/>
        </w:trPr>
        <w:tc>
          <w:tcPr>
            <w:tcW w:w="5057" w:type="dxa"/>
            <w:gridSpan w:val="32"/>
          </w:tcPr>
          <w:p w14:paraId="67E27AC5" w14:textId="77777777" w:rsid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68CCE66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D72268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4FB34A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69E10F9" w14:textId="77777777" w:rsidR="00CD2746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FDFA4C" w14:textId="77777777" w:rsidR="00CD2746" w:rsidRPr="006325DE" w:rsidRDefault="00CD2746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" w:type="dxa"/>
          </w:tcPr>
          <w:p w14:paraId="62780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542" w:type="dxa"/>
            <w:gridSpan w:val="9"/>
          </w:tcPr>
          <w:p w14:paraId="31BC2E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" w:type="dxa"/>
          </w:tcPr>
          <w:p w14:paraId="1B527F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1FE49D5" w14:textId="77777777" w:rsidTr="00CD2746">
        <w:trPr>
          <w:gridAfter w:val="13"/>
          <w:wAfter w:w="525" w:type="dxa"/>
        </w:trPr>
        <w:tc>
          <w:tcPr>
            <w:tcW w:w="2291" w:type="dxa"/>
            <w:gridSpan w:val="14"/>
          </w:tcPr>
          <w:p w14:paraId="6FF47D5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" w:type="dxa"/>
            <w:gridSpan w:val="2"/>
          </w:tcPr>
          <w:p w14:paraId="117A3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  <w:gridSpan w:val="2"/>
          </w:tcPr>
          <w:p w14:paraId="190329B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5" w:type="dxa"/>
            <w:gridSpan w:val="2"/>
          </w:tcPr>
          <w:p w14:paraId="29642E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26" w:type="dxa"/>
          </w:tcPr>
          <w:p w14:paraId="034915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8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325DE" w:rsidRPr="006325DE" w14:paraId="6D97BBB4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683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108E2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4"/>
          </w:tcPr>
          <w:p w14:paraId="7CDE6B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80" w:type="dxa"/>
          </w:tcPr>
          <w:p w14:paraId="7BDB85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" w:type="dxa"/>
          </w:tcPr>
          <w:p w14:paraId="2F977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D2746" w:rsidRPr="00CD2746" w14:paraId="64704C39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4770067C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36366EA" w14:textId="348CB5AB" w:rsidR="00CD2746" w:rsidRPr="00CD2746" w:rsidRDefault="00CD2746" w:rsidP="001624E4">
                  <w:pPr>
                    <w:spacing w:line="256" w:lineRule="auto"/>
                    <w:ind w:firstLine="38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Рабочая </w:t>
                  </w:r>
                  <w:r w:rsidR="001624E4"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программа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учебн</w:t>
                  </w:r>
                  <w:r w:rsidR="001624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дисциплины «</w:t>
                  </w:r>
                  <w:r w:rsidR="00272B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proofErr w:type="gramStart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рассмотрена и одобрена</w:t>
                  </w:r>
                  <w:proofErr w:type="gramEnd"/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 заседании кафедры бухгалтерского учета, анализа и аудита</w:t>
                  </w:r>
                  <w:r w:rsidR="001624E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, протокол</w:t>
                  </w:r>
                  <w:r w:rsidRPr="00CD274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2E77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11486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 № </w:t>
                  </w:r>
                  <w:r w:rsidR="002E776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  <w:r w:rsidRPr="00CD274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2FB5970B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DD68475" w14:textId="77777777" w:rsidTr="00CD2746">
        <w:trPr>
          <w:gridAfter w:val="5"/>
          <w:wAfter w:w="29" w:type="dxa"/>
          <w:trHeight w:val="425"/>
        </w:trPr>
        <w:tc>
          <w:tcPr>
            <w:tcW w:w="10259" w:type="dxa"/>
            <w:gridSpan w:val="5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D2746" w:rsidRPr="00CD2746" w14:paraId="19233438" w14:textId="77777777" w:rsidTr="00380A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3290EA2" w14:textId="77777777" w:rsidR="00CD2746" w:rsidRPr="00CD2746" w:rsidRDefault="00CD2746" w:rsidP="00CD2746">
                  <w:pPr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6971A3D" w14:textId="77777777" w:rsidR="00CD2746" w:rsidRPr="00CD2746" w:rsidRDefault="00CD2746" w:rsidP="00CD2746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746" w:rsidRPr="00CD2746" w14:paraId="1578B09F" w14:textId="77777777" w:rsidTr="00CD2746">
        <w:trPr>
          <w:gridAfter w:val="5"/>
          <w:wAfter w:w="29" w:type="dxa"/>
          <w:trHeight w:val="152"/>
        </w:trPr>
        <w:tc>
          <w:tcPr>
            <w:tcW w:w="2226" w:type="dxa"/>
            <w:gridSpan w:val="13"/>
          </w:tcPr>
          <w:p w14:paraId="49A43E5E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1" w:type="dxa"/>
            <w:gridSpan w:val="2"/>
          </w:tcPr>
          <w:p w14:paraId="3CF9690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73EF2F5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2" w:type="dxa"/>
            <w:gridSpan w:val="2"/>
          </w:tcPr>
          <w:p w14:paraId="54FB6A6F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44" w:type="dxa"/>
            <w:gridSpan w:val="12"/>
          </w:tcPr>
          <w:p w14:paraId="4C2EFE76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698" w:type="dxa"/>
            <w:gridSpan w:val="4"/>
          </w:tcPr>
          <w:p w14:paraId="41E4E26A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4" w:type="dxa"/>
          </w:tcPr>
          <w:p w14:paraId="04CEC56B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  <w:gridSpan w:val="3"/>
          </w:tcPr>
          <w:p w14:paraId="0B78433C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288" w:type="dxa"/>
            <w:gridSpan w:val="5"/>
          </w:tcPr>
          <w:p w14:paraId="1FB8127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  <w:gridSpan w:val="6"/>
          </w:tcPr>
          <w:p w14:paraId="73A92583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3B10FAF7" w14:textId="77777777" w:rsidR="00CD2746" w:rsidRPr="00CD2746" w:rsidRDefault="00CD2746" w:rsidP="00CD2746">
            <w:pPr>
              <w:pStyle w:val="EmptyLayoutCell"/>
              <w:spacing w:line="256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21C83E6" w14:textId="77777777" w:rsidR="00CD2746" w:rsidRPr="00CD2746" w:rsidRDefault="00CD2746" w:rsidP="00CD274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FCFAFA" w14:textId="7777777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Заведующий кафедрой</w:t>
      </w:r>
    </w:p>
    <w:p w14:paraId="46351C4A" w14:textId="0E406A47" w:rsidR="00CD2746" w:rsidRPr="00CD2746" w:rsidRDefault="00CD2746" w:rsidP="00CD274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D2746">
        <w:rPr>
          <w:rFonts w:ascii="Times New Roman" w:hAnsi="Times New Roman" w:cs="Times New Roman"/>
          <w:sz w:val="28"/>
          <w:szCs w:val="28"/>
        </w:rPr>
        <w:t>бухгалтерского учета, анализа и ауди</w:t>
      </w:r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5B2699" w:rsidRPr="005B269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5F850F1" wp14:editId="2245F1F6">
            <wp:extent cx="533400" cy="242887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B269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D2746">
        <w:rPr>
          <w:rFonts w:ascii="Times New Roman" w:hAnsi="Times New Roman" w:cs="Times New Roman"/>
          <w:sz w:val="28"/>
          <w:szCs w:val="28"/>
        </w:rPr>
        <w:t xml:space="preserve">  О.А. Чистякова</w:t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sz w:val="28"/>
          <w:szCs w:val="28"/>
        </w:rPr>
        <w:tab/>
      </w:r>
      <w:r w:rsidRPr="00CD2746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1926"/>
        <w:gridCol w:w="3127"/>
        <w:gridCol w:w="1914"/>
        <w:gridCol w:w="784"/>
        <w:gridCol w:w="409"/>
      </w:tblGrid>
      <w:tr w:rsidR="006325DE" w:rsidRPr="006325DE" w14:paraId="579CDBE5" w14:textId="77777777" w:rsidTr="005B2699">
        <w:trPr>
          <w:trHeight w:val="53"/>
        </w:trPr>
        <w:tc>
          <w:tcPr>
            <w:tcW w:w="1195" w:type="dxa"/>
          </w:tcPr>
          <w:p w14:paraId="3BD95FDC" w14:textId="5839E196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  <w:r w:rsidRPr="006325DE">
              <w:rPr>
                <w:rFonts w:ascii="Times New Roman" w:eastAsia="Times New Roman" w:hAnsi="Times New Roman" w:cs="Times New Roman"/>
                <w:sz w:val="2"/>
                <w:szCs w:val="20"/>
              </w:rPr>
              <w:lastRenderedPageBreak/>
              <w:br w:type="page"/>
            </w:r>
          </w:p>
        </w:tc>
        <w:tc>
          <w:tcPr>
            <w:tcW w:w="1926" w:type="dxa"/>
          </w:tcPr>
          <w:p w14:paraId="1D3F4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127" w:type="dxa"/>
          </w:tcPr>
          <w:p w14:paraId="20E017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14" w:type="dxa"/>
          </w:tcPr>
          <w:p w14:paraId="4FEAF0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0315EDA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B49C1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996A7FD" w14:textId="77777777" w:rsidTr="005B2699">
        <w:trPr>
          <w:trHeight w:val="425"/>
        </w:trPr>
        <w:tc>
          <w:tcPr>
            <w:tcW w:w="1195" w:type="dxa"/>
          </w:tcPr>
          <w:p w14:paraId="37ACCBD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6967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7"/>
            </w:tblGrid>
            <w:tr w:rsidR="006325DE" w:rsidRPr="005B2699" w14:paraId="0B38F723" w14:textId="77777777" w:rsidTr="006325D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15B7CC" w14:textId="77777777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</w:tbl>
          <w:p w14:paraId="236DAE1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</w:tcPr>
          <w:p w14:paraId="41BC8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7AAAC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2850302" w14:textId="77777777" w:rsidTr="005B2699">
        <w:trPr>
          <w:trHeight w:val="141"/>
        </w:trPr>
        <w:tc>
          <w:tcPr>
            <w:tcW w:w="1195" w:type="dxa"/>
          </w:tcPr>
          <w:p w14:paraId="53B7832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422E6A3F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09AEC3E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09D9C8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0989CD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06A99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C3A3B2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D4D942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3D13E3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1. ПАСПОРТ РАБОЧЕЙ ПРОГРАММЫ УЧЕБНОЙ </w:t>
                  </w: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ДИСЦИПЛИНЫ</w:t>
                  </w:r>
                </w:p>
              </w:tc>
            </w:tr>
          </w:tbl>
          <w:p w14:paraId="243AA9B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98E896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5716FA" w14:textId="77777777" w:rsidTr="005B2699">
        <w:trPr>
          <w:trHeight w:val="189"/>
        </w:trPr>
        <w:tc>
          <w:tcPr>
            <w:tcW w:w="1195" w:type="dxa"/>
          </w:tcPr>
          <w:p w14:paraId="10FB9E56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1FF5FD0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3AF87000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7ED78E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1C442C0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E59066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C4D5AE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625F23EE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01936FC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76F25F1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4B37DA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3DD5D17" w14:textId="77777777" w:rsidTr="005B2699">
        <w:trPr>
          <w:trHeight w:val="167"/>
        </w:trPr>
        <w:tc>
          <w:tcPr>
            <w:tcW w:w="1195" w:type="dxa"/>
          </w:tcPr>
          <w:p w14:paraId="724654D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F32AEA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6621235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1B614C2E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7EB43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633FDB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F49A647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54491623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49121E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12E325B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2F29B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FDB5D3B" w14:textId="77777777" w:rsidTr="005B2699">
        <w:trPr>
          <w:trHeight w:val="189"/>
        </w:trPr>
        <w:tc>
          <w:tcPr>
            <w:tcW w:w="1195" w:type="dxa"/>
          </w:tcPr>
          <w:p w14:paraId="777CE554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1926" w:type="dxa"/>
          </w:tcPr>
          <w:p w14:paraId="0D76CB51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27" w:type="dxa"/>
          </w:tcPr>
          <w:p w14:paraId="2162A963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14:paraId="6108EEF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0"/>
              </w:rPr>
            </w:pPr>
          </w:p>
        </w:tc>
        <w:tc>
          <w:tcPr>
            <w:tcW w:w="784" w:type="dxa"/>
          </w:tcPr>
          <w:p w14:paraId="2EC455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3D1D15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CAB5A13" w14:textId="77777777" w:rsidTr="005B2699">
        <w:trPr>
          <w:trHeight w:val="425"/>
        </w:trPr>
        <w:tc>
          <w:tcPr>
            <w:tcW w:w="8946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46"/>
            </w:tblGrid>
            <w:tr w:rsidR="006325DE" w:rsidRPr="005B2699" w14:paraId="7E5583F6" w14:textId="77777777" w:rsidTr="006325D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D945389" w14:textId="77777777" w:rsidR="006325DE" w:rsidRPr="005B2699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31B4625D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</w:tcPr>
          <w:p w14:paraId="702E562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FDA3DF4" w14:textId="77777777" w:rsidTr="005B2699">
        <w:tc>
          <w:tcPr>
            <w:tcW w:w="1195" w:type="dxa"/>
          </w:tcPr>
          <w:p w14:paraId="14AB7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26" w:type="dxa"/>
          </w:tcPr>
          <w:p w14:paraId="102788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7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7"/>
            </w:tblGrid>
            <w:tr w:rsidR="006325DE" w:rsidRPr="006325DE" w14:paraId="3EE94560" w14:textId="77777777" w:rsidTr="006325D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69AF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61755C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14:paraId="1843A9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84" w:type="dxa"/>
          </w:tcPr>
          <w:p w14:paraId="76BE58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9" w:type="dxa"/>
          </w:tcPr>
          <w:p w14:paraId="7F5F8E1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42878565" w14:textId="77777777" w:rsidR="006325DE" w:rsidRPr="006325DE" w:rsidRDefault="006325DE" w:rsidP="006325DE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</w:rPr>
      </w:pPr>
      <w:r w:rsidRPr="006325DE">
        <w:rPr>
          <w:rFonts w:ascii="Times New Roman" w:eastAsia="Times New Roman" w:hAnsi="Times New Roman" w:cs="Times New Roman"/>
          <w:sz w:val="2"/>
          <w:szCs w:val="20"/>
        </w:rPr>
        <w:br w:type="page"/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3"/>
        <w:gridCol w:w="373"/>
        <w:gridCol w:w="40"/>
        <w:gridCol w:w="94"/>
        <w:gridCol w:w="2676"/>
        <w:gridCol w:w="3060"/>
        <w:gridCol w:w="2610"/>
        <w:gridCol w:w="40"/>
        <w:gridCol w:w="30"/>
        <w:gridCol w:w="324"/>
        <w:gridCol w:w="42"/>
        <w:gridCol w:w="35"/>
        <w:gridCol w:w="165"/>
      </w:tblGrid>
      <w:tr w:rsidR="006325DE" w:rsidRPr="006325DE" w14:paraId="6C3FB320" w14:textId="77777777" w:rsidTr="007243B7">
        <w:trPr>
          <w:gridAfter w:val="1"/>
          <w:wAfter w:w="167" w:type="dxa"/>
          <w:trHeight w:val="186"/>
        </w:trPr>
        <w:tc>
          <w:tcPr>
            <w:tcW w:w="6" w:type="dxa"/>
          </w:tcPr>
          <w:p w14:paraId="64153FA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E3864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4614E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41C09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2AEAF8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29122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4D5A7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94DA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0A20D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3F56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9B47D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AFC9E3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2C7B6B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2B9F1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667C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A2F3E68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BC7DB4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1. ПАСПОРТ РАБОЧЕЙ ПРОГРАММЫ УЧЕБНОЙ ДИСЦИПЛИНЫ</w:t>
                  </w:r>
                </w:p>
              </w:tc>
            </w:tr>
          </w:tbl>
          <w:p w14:paraId="2179D1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596165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86D96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389D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A019F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B609E8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FAFB6E" w14:textId="77777777" w:rsidTr="007243B7">
        <w:trPr>
          <w:gridAfter w:val="1"/>
          <w:wAfter w:w="167" w:type="dxa"/>
          <w:trHeight w:val="20"/>
        </w:trPr>
        <w:tc>
          <w:tcPr>
            <w:tcW w:w="6" w:type="dxa"/>
          </w:tcPr>
          <w:p w14:paraId="06E0DF9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BED3F7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7A8EC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688F21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EBB12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9CD04C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3D63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318F60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FA2E9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27E4722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1FBDA8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310386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4D65A3A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8C8001" w14:textId="77777777" w:rsidR="006A04DE" w:rsidRPr="006A04DE" w:rsidRDefault="006325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6325DE">
                    <w:rPr>
                      <w:rFonts w:ascii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1.1. Рабочая программа учебной дисциплины «Страхование» является частью основной образовательной программы, составленной в соответствии с требованиями </w:t>
                  </w:r>
                  <w:r w:rsidR="006A04D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38.02.07 </w:t>
                  </w:r>
                  <w:r w:rsidR="006A04DE">
                    <w:rPr>
                      <w:rFonts w:ascii="Times New Roman" w:hAnsi="Times New Roman"/>
                      <w:bCs/>
                      <w:i/>
                      <w:sz w:val="28"/>
                      <w:szCs w:val="28"/>
                      <w:lang w:eastAsia="en-US"/>
                    </w:rPr>
                    <w:t>Банковское дело,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 утвержденного Приказом Минобрнауки России от № 67,</w:t>
                  </w:r>
                  <w:r w:rsidR="006A04D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A04DE">
                    <w:rPr>
                      <w:rFonts w:ascii="Times New Roman" w:hAnsi="Times New Roman"/>
                      <w:bCs/>
                      <w:sz w:val="28"/>
                      <w:szCs w:val="28"/>
                      <w:lang w:eastAsia="en-US"/>
                    </w:rPr>
                    <w:t>от 5 февраля 2018 г.</w:t>
                  </w:r>
                </w:p>
                <w:p w14:paraId="41179D6D" w14:textId="77777777" w:rsidR="006A04DE" w:rsidRDefault="006A04DE" w:rsidP="006A04DE">
                  <w:pPr>
                    <w:pStyle w:val="Default"/>
                    <w:spacing w:line="256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Программа учебной дисциплины </w:t>
                  </w:r>
                  <w:r>
                    <w:rPr>
                      <w:rFonts w:ascii="Times New Roman" w:hAnsi="Times New Roman" w:cs="Times New Roman"/>
                      <w:color w:val="auto"/>
                      <w:sz w:val="28"/>
                      <w:lang w:eastAsia="en-US"/>
                    </w:rPr>
                    <w:t xml:space="preserve">«Страхование»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может быть использована в профессиональной подготовке, а также при разработке программ дополнительного профессионального образования в сфере банковской деятельности.</w:t>
                  </w:r>
                  <w:proofErr w:type="gramEnd"/>
                </w:p>
                <w:p w14:paraId="41FF2A33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1.2. Место дисциплины в структуре программы подготовки специалистов среднего звена: Общепрофессиональный цикл  </w:t>
                  </w:r>
                </w:p>
                <w:p w14:paraId="7502C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84D0E59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 Выбирать способы решения задач профессиональной деятельности применительно к различным контекстам.</w:t>
                  </w:r>
                </w:p>
                <w:p w14:paraId="4F2C572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02. 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73195A4C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03. </w:t>
                  </w: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Планировать и реализовывать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собственное профессиональное и личностное развитие.</w:t>
                  </w:r>
                </w:p>
                <w:p w14:paraId="2EAA069A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04. Работать в коллективе и команде, эффективно взаимодействовать с коллегами, руководством, клиентами.</w:t>
                  </w:r>
                </w:p>
                <w:p w14:paraId="4BCC187D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      </w:r>
                </w:p>
                <w:p w14:paraId="6FD44561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      </w:r>
                </w:p>
                <w:p w14:paraId="3D768F80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07. Содействовать сохранению окружающей среды, ресурсосбережению, эффективно действовать в чрезвычайных ситуациях.</w:t>
                  </w:r>
                </w:p>
                <w:p w14:paraId="086C05AF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  <w:p w14:paraId="3322B86E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09. Использовать информационные технологии в профессиональной деятельности.</w:t>
                  </w:r>
                </w:p>
                <w:p w14:paraId="560A3418" w14:textId="77777777" w:rsidR="007243B7" w:rsidRPr="007243B7" w:rsidRDefault="007243B7" w:rsidP="007243B7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10. Пользоваться профессиональной документацией на государственном и иностранном языках.</w:t>
                  </w:r>
                </w:p>
                <w:p w14:paraId="7BF7D90E" w14:textId="77777777" w:rsidR="007243B7" w:rsidRDefault="007243B7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</w:t>
                  </w:r>
                  <w:proofErr w:type="gramEnd"/>
                  <w:r w:rsidRPr="007243B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11. Использовать знания по финансовой грамотности, планировать предпринимательскую деятельность в профессиональной сфере.</w:t>
                  </w:r>
                </w:p>
                <w:p w14:paraId="765D1E45" w14:textId="692999A2" w:rsidR="00E51726" w:rsidRPr="00E51726" w:rsidRDefault="00E51726" w:rsidP="007243B7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В результате изучения дисциплины </w:t>
                  </w:r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обучающийся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должен:</w:t>
                  </w:r>
                </w:p>
                <w:p w14:paraId="6D5F2AD6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lastRenderedPageBreak/>
                    <w:t>знать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6FB3F69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сущность и функции страхования, его роль в экономике страны;</w:t>
                  </w:r>
                </w:p>
                <w:p w14:paraId="1FBCA019" w14:textId="77777777" w:rsidR="00E51726" w:rsidRPr="00E51726" w:rsidRDefault="00E51726" w:rsidP="00E51726">
                  <w:pPr>
                    <w:pageBreakBefore/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основные понятия и термины, применяемые в страховании; </w:t>
                  </w:r>
                </w:p>
                <w:p w14:paraId="2256A9C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классификацию видов и форм страхования; </w:t>
                  </w:r>
                </w:p>
                <w:p w14:paraId="71BC618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правовые основы страховой деятельности; </w:t>
                  </w:r>
                </w:p>
                <w:p w14:paraId="62F66C41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существенные условия, порядок заключения и исполнения договора страхования; </w:t>
                  </w:r>
                </w:p>
                <w:p w14:paraId="22A3EF54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факторы, обеспечивающие платежеспособность и финансовую устойчивость страховых компаний; </w:t>
                  </w:r>
                </w:p>
                <w:p w14:paraId="06212AB5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характеристику отдельных видов страхования; </w:t>
                  </w:r>
                </w:p>
                <w:p w14:paraId="41701647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2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сущность, назначение и формы перестрахования. </w:t>
                  </w:r>
                </w:p>
                <w:p w14:paraId="0413884D" w14:textId="77777777" w:rsidR="00E51726" w:rsidRPr="00E51726" w:rsidRDefault="00E51726" w:rsidP="00E51726">
                  <w:pPr>
                    <w:shd w:val="clear" w:color="auto" w:fill="FFFFFF"/>
                    <w:spacing w:after="0" w:line="294" w:lineRule="atLeast"/>
                    <w:ind w:firstLine="8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уметь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14:paraId="7C6091AA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оперировать страховыми понятиями и терминами; </w:t>
                  </w:r>
                </w:p>
                <w:p w14:paraId="1FC12098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ориентироваться в системе нормативных правовых актов, </w:t>
                  </w:r>
                  <w:proofErr w:type="spellStart"/>
                  <w:proofErr w:type="gramStart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регламен</w:t>
                  </w:r>
                  <w:proofErr w:type="spell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-тирующих</w:t>
                  </w:r>
                  <w:proofErr w:type="gramEnd"/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страховую деятельность; </w:t>
                  </w:r>
                </w:p>
                <w:p w14:paraId="4F0C282E" w14:textId="77777777" w:rsidR="00E51726" w:rsidRPr="00E51726" w:rsidRDefault="00E51726" w:rsidP="00E51726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проводить расчеты по определению страховой премии и страховой выплаты по личному и имущественному страхованию. </w:t>
                  </w:r>
                </w:p>
                <w:p w14:paraId="206E590F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</w:p>
                <w:p w14:paraId="445B60F3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1.4 Количество часов на освоение программы дисциплины:</w:t>
                  </w:r>
                </w:p>
                <w:p w14:paraId="00A33594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- максимальной 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учебной нагрузки </w:t>
                  </w:r>
                  <w:proofErr w:type="gramStart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обучающегося</w:t>
                  </w:r>
                  <w:proofErr w:type="gramEnd"/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38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час., в том числе:  </w:t>
                  </w:r>
                </w:p>
                <w:p w14:paraId="104B2671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</w:t>
                  </w:r>
                  <w:r w:rsidR="00D62BB0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обязательных учебных занятий 36</w:t>
                  </w: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часа;</w:t>
                  </w:r>
                </w:p>
                <w:p w14:paraId="2E0E6EF5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 самостоятельной учебной работы обучающегося 2 часа.</w:t>
                  </w:r>
                </w:p>
                <w:p w14:paraId="7AC36AEE" w14:textId="77777777" w:rsidR="00E51726" w:rsidRPr="00E51726" w:rsidRDefault="00E51726" w:rsidP="00E51726">
                  <w:pPr>
                    <w:spacing w:after="0" w:line="256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E5172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</w:p>
                <w:p w14:paraId="35EA1E5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</w:pPr>
                </w:p>
                <w:p w14:paraId="7199D03B" w14:textId="77777777" w:rsidR="006325DE" w:rsidRPr="006325DE" w:rsidRDefault="006325DE" w:rsidP="00E517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     </w:t>
                  </w:r>
                </w:p>
              </w:tc>
            </w:tr>
          </w:tbl>
          <w:p w14:paraId="1E502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998A2C1" w14:textId="77777777" w:rsidTr="007243B7">
        <w:trPr>
          <w:gridAfter w:val="1"/>
          <w:wAfter w:w="167" w:type="dxa"/>
          <w:trHeight w:val="62"/>
        </w:trPr>
        <w:tc>
          <w:tcPr>
            <w:tcW w:w="6" w:type="dxa"/>
          </w:tcPr>
          <w:p w14:paraId="205185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27AE8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03EE9A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896B3F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882CDC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1DAE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AA0EB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150484D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967E7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231549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4987CB8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621DDC4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6FA8D1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A81CF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102CE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3C44BC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10F1EB59" w14:textId="77777777" w:rsidTr="006325DE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C9B6803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2BDE67E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E452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CF9B3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03D3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6E910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C985B9B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4C4572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4A8C5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9F591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CC9D40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5D898A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8" w:type="dxa"/>
            <w:gridSpan w:val="3"/>
          </w:tcPr>
          <w:p w14:paraId="71659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</w:tcPr>
          <w:p w14:paraId="614A0B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0A8173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B8F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6663C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B1E831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5B2699" w14:paraId="43673E3E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5B2699" w14:paraId="7EF4744C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BFF1703" w14:textId="10D6D4FE" w:rsidR="006325DE" w:rsidRPr="005B2699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5B26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2.1. Объем учебной дисциплины и виды учебной работы </w:t>
                  </w:r>
                </w:p>
                <w:p w14:paraId="54228F6D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W w:w="914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99"/>
                    <w:gridCol w:w="2941"/>
                  </w:tblGrid>
                  <w:tr w:rsidR="00E51726" w:rsidRPr="005B2699" w14:paraId="68BC00F1" w14:textId="77777777" w:rsidTr="0026125C">
                    <w:trPr>
                      <w:trHeight w:val="286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CE5316C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A5DA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Объем часов</w:t>
                        </w:r>
                      </w:p>
                    </w:tc>
                  </w:tr>
                  <w:tr w:rsidR="00E51726" w:rsidRPr="005B2699" w14:paraId="3ACB5BFB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F7D1058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Максимальная учебная нагрузка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BE8BDE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38</w:t>
                        </w:r>
                      </w:p>
                    </w:tc>
                  </w:tr>
                  <w:tr w:rsidR="00E51726" w:rsidRPr="005B2699" w14:paraId="30B7746E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6948414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Обязательные учебные занятия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2A9BA937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36</w:t>
                        </w:r>
                      </w:p>
                    </w:tc>
                  </w:tr>
                  <w:tr w:rsidR="00E51726" w:rsidRPr="005B2699" w14:paraId="08EC4402" w14:textId="77777777" w:rsidTr="0026125C">
                    <w:trPr>
                      <w:trHeight w:val="260"/>
                    </w:trPr>
                    <w:tc>
                      <w:tcPr>
                        <w:tcW w:w="91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8FA647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</w:tr>
                  <w:tr w:rsidR="00E51726" w:rsidRPr="005B2699" w14:paraId="32E375F9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AF9A4FD" w14:textId="77777777" w:rsidR="00E51726" w:rsidRPr="005B2699" w:rsidRDefault="00D62BB0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лек</w:t>
                        </w:r>
                        <w:r w:rsidR="00E51726"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ции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B7AD2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20</w:t>
                        </w:r>
                      </w:p>
                    </w:tc>
                  </w:tr>
                  <w:tr w:rsidR="00E51726" w:rsidRPr="005B2699" w14:paraId="106B3B5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5B31A75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лабораторные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AECFB2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51726" w:rsidRPr="005B2699" w14:paraId="009F807A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7CD05956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практические занятия 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60002530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E51726" w:rsidRPr="005B2699" w14:paraId="6D98B7D7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2107A3A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Самостоятельная учебная работа обучающегося (всего)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4D2DB57F" w14:textId="77777777" w:rsidR="00E51726" w:rsidRPr="005B2699" w:rsidRDefault="00E51726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</w:tr>
                  <w:tr w:rsidR="00E51726" w:rsidRPr="005B2699" w14:paraId="14C13378" w14:textId="77777777" w:rsidTr="0026125C">
                    <w:trPr>
                      <w:trHeight w:val="260"/>
                    </w:trPr>
                    <w:tc>
                      <w:tcPr>
                        <w:tcW w:w="619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16D19783" w14:textId="77777777" w:rsidR="00E51726" w:rsidRPr="005B2699" w:rsidRDefault="00E51726" w:rsidP="00765B04">
                        <w:pPr>
                          <w:spacing w:after="0" w:line="25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Промежуточная аттестация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14:paraId="01AE3F5B" w14:textId="77777777" w:rsidR="00E51726" w:rsidRPr="005B2699" w:rsidRDefault="00765B04" w:rsidP="00765B04">
                        <w:pPr>
                          <w:spacing w:after="0" w:line="25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5B2699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Дифференцированный  зачет</w:t>
                        </w:r>
                      </w:p>
                    </w:tc>
                  </w:tr>
                </w:tbl>
                <w:p w14:paraId="52E038EB" w14:textId="77777777" w:rsidR="00E51726" w:rsidRPr="005B2699" w:rsidRDefault="00E51726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31E7B27" w14:textId="77777777" w:rsidR="006325DE" w:rsidRPr="005B2699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1F95810B" w14:textId="77777777" w:rsidTr="007243B7">
        <w:trPr>
          <w:gridAfter w:val="1"/>
          <w:wAfter w:w="167" w:type="dxa"/>
          <w:trHeight w:val="198"/>
        </w:trPr>
        <w:tc>
          <w:tcPr>
            <w:tcW w:w="6" w:type="dxa"/>
          </w:tcPr>
          <w:p w14:paraId="6ACB976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F7C5B2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0C2CA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BECF0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BD525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B0D2B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34B5C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D31AD2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55CD947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AC5F3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70FAE1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8EF9710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458445A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E7217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79F79EA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B8F6D2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85A3E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18" w:type="dxa"/>
            <w:gridSpan w:val="5"/>
            <w:hideMark/>
          </w:tcPr>
          <w:p w14:paraId="791B2CE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</w:tcPr>
          <w:p w14:paraId="2296734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0D26C0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23860EB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24CBCA99" w14:textId="77777777" w:rsidTr="007243B7">
        <w:trPr>
          <w:gridAfter w:val="1"/>
          <w:wAfter w:w="167" w:type="dxa"/>
          <w:trHeight w:val="107"/>
        </w:trPr>
        <w:tc>
          <w:tcPr>
            <w:tcW w:w="6" w:type="dxa"/>
          </w:tcPr>
          <w:p w14:paraId="4A832D9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57819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B7CC6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CD61F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4D7486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CD7C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CFB81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9D695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82340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B7F3B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B1522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5AA050D" w14:textId="77777777" w:rsidTr="007243B7">
        <w:trPr>
          <w:gridAfter w:val="1"/>
          <w:wAfter w:w="167" w:type="dxa"/>
          <w:trHeight w:val="146"/>
        </w:trPr>
        <w:tc>
          <w:tcPr>
            <w:tcW w:w="6" w:type="dxa"/>
          </w:tcPr>
          <w:p w14:paraId="39280B7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04C19A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2805A6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119199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F8104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99513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7169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885B6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CA4E23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C87303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952B9A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9B16ED1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1813E0A" w14:textId="77777777" w:rsidTr="005B2699">
              <w:trPr>
                <w:trHeight w:val="345"/>
              </w:trPr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AEF8300" w14:textId="1CB5C8A7" w:rsidR="006325DE" w:rsidRPr="006325DE" w:rsidRDefault="00765B04" w:rsidP="005B269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2.2. Тематический план </w:t>
                  </w:r>
                </w:p>
              </w:tc>
            </w:tr>
          </w:tbl>
          <w:p w14:paraId="7635D1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31C9ABE1" w14:textId="77777777" w:rsidTr="007243B7">
        <w:trPr>
          <w:gridAfter w:val="1"/>
          <w:wAfter w:w="167" w:type="dxa"/>
          <w:trHeight w:val="254"/>
        </w:trPr>
        <w:tc>
          <w:tcPr>
            <w:tcW w:w="6" w:type="dxa"/>
          </w:tcPr>
          <w:p w14:paraId="76F4FE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FD06A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9A2878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B35E4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7D8A795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45D6C0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F05FA3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35D209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16B830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3268AD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8A8E0E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2310BA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0D3B10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743B2EA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91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3"/>
              <w:gridCol w:w="4881"/>
              <w:gridCol w:w="780"/>
              <w:gridCol w:w="714"/>
              <w:gridCol w:w="981"/>
            </w:tblGrid>
            <w:tr w:rsidR="006325DE" w:rsidRPr="006325DE" w14:paraId="72A457E6" w14:textId="77777777" w:rsidTr="00E63716">
              <w:trPr>
                <w:trHeight w:val="319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1D79F06C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6A092FC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внеаудиторная</w:t>
                  </w:r>
                  <w:proofErr w:type="gramEnd"/>
                </w:p>
              </w:tc>
              <w:tc>
                <w:tcPr>
                  <w:tcW w:w="1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14:paraId="7D7AEF9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Объем часов</w:t>
                  </w: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  <w:hideMark/>
                </w:tcPr>
                <w:p w14:paraId="7047195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Уровень освое-</w:t>
                  </w:r>
                </w:p>
              </w:tc>
            </w:tr>
            <w:tr w:rsidR="006325DE" w:rsidRPr="006325DE" w14:paraId="57384A6E" w14:textId="77777777" w:rsidTr="00E63716">
              <w:trPr>
                <w:trHeight w:val="300"/>
              </w:trPr>
              <w:tc>
                <w:tcPr>
                  <w:tcW w:w="191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CD1A6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разделов и тем</w:t>
                  </w:r>
                </w:p>
              </w:tc>
              <w:tc>
                <w:tcPr>
                  <w:tcW w:w="4882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87AA10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(самостоятельная) учебная работа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8091E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ОФО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A87F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ЗФО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FEECCE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</w:tr>
            <w:tr w:rsidR="006325DE" w:rsidRPr="006325DE" w14:paraId="200FF988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58C4FDB" w14:textId="77777777" w:rsidR="006325DE" w:rsidRPr="006325DE" w:rsidRDefault="006325DE" w:rsidP="006325DE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1. 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Сущность страхования, его роль в рыночной экономике</w:t>
                  </w:r>
                  <w:r w:rsidRPr="006325DE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12E03BA2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C7CBC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История возникновения и развития страхования в России и за рубежом. Понятие страхования. Экономическая необходимость, функции, роль и виды страхования в условиях рыночной экономики.</w:t>
                  </w:r>
                  <w:r w:rsidR="0026125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Современное состояние и перспективы развития коммерческого и социального страхования.</w:t>
                  </w:r>
                </w:p>
                <w:p w14:paraId="5A2A0BB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Экономическая категория страхования. Ри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 в стр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аховании. Страховые фонды и их назначение. Формы организации страхового фонда: централизованный страховой фонд, фонды самострахования юридических и физических лиц или их групп, фонд страховщика</w:t>
                  </w:r>
                </w:p>
                <w:p w14:paraId="1A0F658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BB60EC2" w14:textId="77777777" w:rsidR="006325DE" w:rsidRPr="006325DE" w:rsidRDefault="0083057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260FCD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D0D88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D62BB0" w:rsidRPr="006325DE" w14:paraId="1E7EC9C8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FE49041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78E573F7" w14:textId="77777777" w:rsidTr="00E63716">
              <w:trPr>
                <w:trHeight w:val="3510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0FD208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Тема 2. Общая характеристика основ организации страхового дела</w:t>
                  </w:r>
                </w:p>
                <w:p w14:paraId="56F91E4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0A5093" w14:textId="77777777" w:rsid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Страховой рынок и его структура. Страховые компании, их организационно-правовые формы: акционерные, государственные, взаимные. Страхование как система защиты имущественных интересов граждан, организаций и государства. Нормативно-правовые акты, регулирующие страховую деятельность: Конституция РФ, нормы Гражданского кодекса Российской Федерации, регулирующие вопросы страхования и страховой деятельности на территории России, закон РФ «Об организации страхового дела в Российской Федерации», специализированные федеральные законы об отдельных видах страхования, ведомственные акты и нормативные документы Президента, Правительства и страхового надзора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5CC1D5BE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31B8A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85EEA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226766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3954F7" w:rsidRPr="006325DE" w14:paraId="47DEC4CC" w14:textId="77777777" w:rsidTr="00E63716">
              <w:trPr>
                <w:trHeight w:val="720"/>
              </w:trPr>
              <w:tc>
                <w:tcPr>
                  <w:tcW w:w="1914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EC89D" w14:textId="77777777" w:rsidR="003954F7" w:rsidRPr="006325DE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2E882" w14:textId="77777777" w:rsidR="00BE7082" w:rsidRDefault="003954F7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 Заслушивание докладов по теме. Анализ состояния страхового рынка в РФ за последние три года, по данным статистики. Выполнение тестовых заданий</w:t>
                  </w:r>
                  <w:proofErr w:type="gramStart"/>
                  <w:r w:rsidR="0009537C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41E82EA" w14:textId="77777777" w:rsidR="003954F7" w:rsidRPr="003954F7" w:rsidRDefault="003954F7" w:rsidP="006325D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9133FB" w14:textId="77777777" w:rsidR="003954F7" w:rsidRPr="006325DE" w:rsidRDefault="003954F7" w:rsidP="00395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841062" w14:textId="77777777" w:rsidR="003954F7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753E2A" w14:textId="77777777" w:rsidR="003954F7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15819E15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830A3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CF93901" w14:textId="77777777" w:rsidR="003954F7" w:rsidRPr="006325DE" w:rsidRDefault="006325DE" w:rsidP="003954F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Самостоятельная работа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 Законодательное регулирование финансовой деятельности страховых компаний</w:t>
                  </w:r>
                  <w:r w:rsidR="003954F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6E6BD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6E6BD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Документы, разрешающие</w:t>
                  </w:r>
                  <w:r w:rsidR="003954F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привлечение международных организаций к развитию страхового рынка в России.</w:t>
                  </w:r>
                </w:p>
                <w:p w14:paraId="500C90A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D159CAD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285C10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082AA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6325DE" w:rsidRPr="006325DE" w14:paraId="44AA08F9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89A5BC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Тема 3.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Классификация страхования: виды и формы</w:t>
                  </w:r>
                </w:p>
                <w:p w14:paraId="44C0AEF3" w14:textId="77777777" w:rsidR="006325DE" w:rsidRPr="006325DE" w:rsidRDefault="006325DE" w:rsidP="006325D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</w:pPr>
                </w:p>
                <w:p w14:paraId="2F047433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EA8CC9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Критерии классификации. Отрасли, подотрасли и виды страхования. Европейская система классификации страхования. Формы страхования – обязательная и добровольная</w:t>
                  </w:r>
                  <w:r w:rsidR="006E6BD7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Субъекты страховой деятельности – страховщики страховые агенты, страховые брокер</w:t>
                  </w:r>
                  <w:proofErr w:type="gramStart"/>
                  <w:r w:rsidR="006E6BD7"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ы</w:t>
                  </w:r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практическая подготовка)</w:t>
                  </w:r>
                </w:p>
                <w:p w14:paraId="3927E711" w14:textId="77777777" w:rsidR="006325DE" w:rsidRPr="006325DE" w:rsidRDefault="006325DE" w:rsidP="006325D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AD84E2B" w14:textId="77777777" w:rsidR="006325DE" w:rsidRPr="006325DE" w:rsidRDefault="003954F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73B9D0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0465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F2D9B8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A27171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ADB701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Сравнительный анализ </w:t>
                  </w:r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классификации страховой деятельности для целей лицензирования в России и в Европе. Выполнение тестовых заданий. Заслушивание докладов</w:t>
                  </w:r>
                  <w:proofErr w:type="gramStart"/>
                  <w:r w:rsid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B527F8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6F40410" w14:textId="77777777" w:rsidR="006325DE" w:rsidRPr="006325DE" w:rsidRDefault="006E6BD7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A4CAA5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06F61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2FB2D949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3B55CB9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57D23C5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B468235" w14:textId="77777777" w:rsidR="006E6BD7" w:rsidRPr="006325DE" w:rsidRDefault="006E6BD7" w:rsidP="006E6BD7">
                  <w:pPr>
                    <w:spacing w:after="120" w:line="240" w:lineRule="auto"/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>Тема 4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iCs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6325DE">
                    <w:rPr>
                      <w:rFonts w:ascii="Times New Roman CYR" w:eastAsia="Times New Roman" w:hAnsi="Times New Roman CYR" w:cs="Times New Roman CYR"/>
                      <w:i/>
                      <w:sz w:val="20"/>
                      <w:szCs w:val="20"/>
                      <w:lang w:eastAsia="ru-RU"/>
                    </w:rPr>
                    <w:t>Страховой договор: субъекты, порядок заключения                                                            основные условия</w:t>
                  </w:r>
                </w:p>
                <w:p w14:paraId="5AFE3066" w14:textId="77777777" w:rsidR="006325DE" w:rsidRPr="006325DE" w:rsidRDefault="006325DE" w:rsidP="006E6BD7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493B0B7" w14:textId="77777777" w:rsidR="00BE7082" w:rsidRDefault="006325DE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6D465E" w:rsidRPr="006325D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Существенные и несущественные условия страхования. Договор страхования: понятие договора, его формы и содержание, юридическая классификация, порядок заключения, исполнения и прекращения действия договора. Обязанно</w:t>
                  </w:r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сти страховщика и страхователя</w:t>
                  </w:r>
                  <w:proofErr w:type="gramStart"/>
                  <w:r w:rsidR="006D465E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0EF3965" w14:textId="77777777" w:rsidR="006325DE" w:rsidRPr="006D465E" w:rsidRDefault="006325DE" w:rsidP="006D465E">
                  <w:pPr>
                    <w:spacing w:after="0" w:line="240" w:lineRule="auto"/>
                    <w:jc w:val="both"/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4799429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735B2C7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183384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6325DE" w:rsidRPr="006325DE" w14:paraId="7E524697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CD22E1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63EBC95" w14:textId="77777777" w:rsidR="0005711C" w:rsidRPr="0005711C" w:rsidRDefault="006325DE" w:rsidP="0005711C">
                  <w:pPr>
                    <w:tabs>
                      <w:tab w:val="num" w:pos="540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E63716" w:rsidRPr="0005711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Построение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блок-схемы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алгоритма про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цесса заключения, исполнения и </w:t>
                  </w:r>
                  <w:r w:rsidR="0005711C" w:rsidRP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прекращения действия договора страхования.</w:t>
                  </w:r>
                  <w:r w:rsidR="000571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Выполнение тестовых заданий</w:t>
                  </w:r>
                  <w:r w:rsidR="002227F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Решение задач.</w:t>
                  </w:r>
                </w:p>
                <w:p w14:paraId="5FD5A1FA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21B3EBC8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0E692A15" w14:textId="77777777" w:rsidR="006325DE" w:rsidRPr="00E63716" w:rsidRDefault="006325DE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80139C" w14:textId="77777777" w:rsidR="006325DE" w:rsidRPr="006325DE" w:rsidRDefault="006D465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37D396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106728" w14:textId="77777777" w:rsidR="006325DE" w:rsidRPr="006325DE" w:rsidRDefault="00E11473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62BB0" w:rsidRPr="006325DE" w14:paraId="64DD5ED6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56AFFA0" w14:textId="77777777" w:rsidR="00D62BB0" w:rsidRPr="006325DE" w:rsidRDefault="00D62BB0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25DE" w:rsidRPr="006325DE" w14:paraId="69431F03" w14:textId="77777777" w:rsidTr="00E63716">
              <w:trPr>
                <w:trHeight w:val="279"/>
              </w:trPr>
              <w:tc>
                <w:tcPr>
                  <w:tcW w:w="9271" w:type="dxa"/>
                  <w:gridSpan w:val="5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B8C1D0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749E233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F09A522" w14:textId="77777777" w:rsidR="00E63716" w:rsidRPr="009E42BF" w:rsidRDefault="00E63716" w:rsidP="00E63716">
                  <w:pPr>
                    <w:spacing w:line="25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2B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Тема 5.</w:t>
                  </w:r>
                  <w:r w:rsidRPr="009E42B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Личное страхование</w:t>
                  </w: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010EA89" w14:textId="77777777" w:rsidR="00BE7082" w:rsidRDefault="009E42BF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E63716">
                    <w:rPr>
                      <w:rFonts w:ascii="Times New Roman CYR" w:eastAsia="Times New Roman" w:hAnsi="Times New Roman CYR" w:cs="Times New Roman CYR"/>
                      <w:sz w:val="20"/>
                      <w:szCs w:val="20"/>
                      <w:lang w:eastAsia="ru-RU"/>
                    </w:rPr>
                    <w:t xml:space="preserve">: 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Личное страхование: страхование от несчастных случаев, медицинское страхование, страхование граждан, выезжающих за рубеж, накопительное страхование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Страховые события в личном страховании. Основные виды личного страхования.</w:t>
                  </w:r>
                  <w:r w:rsidR="00E63716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Обязательные и добровольные формы личного страхования.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Определение страховой суммы в договорах личного страхования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640253CC" w14:textId="77777777" w:rsidR="00E63716" w:rsidRPr="006325DE" w:rsidRDefault="00E63716" w:rsidP="00E6371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855A4A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99A76E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9B8F2DD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166AB7DE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5877972B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EEF21E3" w14:textId="77777777" w:rsidR="00E63716" w:rsidRPr="00E63716" w:rsidRDefault="00E63716" w:rsidP="00E63716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Анализ страховых услуг п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 личному страхованию в Сибирском регионе.</w:t>
                  </w:r>
                </w:p>
                <w:p w14:paraId="36F3F66E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Расчет страховой премии и страховой выплаты по договорам личного страхования</w:t>
                  </w:r>
                  <w:proofErr w:type="gramStart"/>
                  <w:r w:rsidRPr="00E6371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4841A244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8FAEF6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DBF476A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239728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E63716" w:rsidRPr="006325DE" w14:paraId="3A7048E2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71C8D6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6.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имущества</w:t>
                  </w:r>
                </w:p>
                <w:p w14:paraId="3D6A56E7" w14:textId="77777777" w:rsidR="004F6EAD" w:rsidRPr="00CA116E" w:rsidRDefault="004F6EAD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3394C09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AE7265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  <w:r w:rsidR="00DD66B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Сущность и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ринципы имущественного страхования. Особенности опр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еделения страховой суммы и стра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ховой выплаты. Франшиза, ее виды и назначение. Основ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ные виды страхования имущества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(сельскохозяйственное страхование и страхование про</w:t>
                  </w:r>
                  <w:r w:rsidR="00D62BB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чего имущества). Виды страховых рисков, включаемых в договоры имущественног8о страхования.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Особенности страхования транспорта и грузов</w:t>
                  </w:r>
                  <w:proofErr w:type="gramStart"/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B67765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B33C5F1" w14:textId="77777777" w:rsidR="00E63716" w:rsidRPr="006325DE" w:rsidRDefault="004F6EA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D7C67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DA4AB0" w14:textId="77777777" w:rsidR="00E63716" w:rsidRPr="006325DE" w:rsidRDefault="00E11473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30AE70AD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00A8E531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A6D292B" w14:textId="77777777" w:rsidR="004F6EAD" w:rsidRDefault="00E63716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4F6EAD" w:rsidRPr="004F6EA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Практическая работа: 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Анализ страховых услуг по иму</w:t>
                  </w:r>
                  <w:r w:rsidR="002227F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щественному страхованию в Сибирском регионе.</w:t>
                  </w:r>
                  <w:r w:rsidR="004F6EAD" w:rsidRPr="004F6EA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  <w:p w14:paraId="78D14271" w14:textId="77777777" w:rsidR="00E63716" w:rsidRPr="004F6EAD" w:rsidRDefault="004F6EAD" w:rsidP="004F6EAD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Расчет страховой премии и страховой выплаты по договорам страховании имущества.</w:t>
                  </w:r>
                </w:p>
                <w:p w14:paraId="0EEEDCF8" w14:textId="77777777" w:rsidR="00BE7082" w:rsidRDefault="00BE7082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(практическая подготовка)</w:t>
                  </w:r>
                </w:p>
                <w:p w14:paraId="7C9FC991" w14:textId="77777777" w:rsidR="004F6EAD" w:rsidRPr="006325DE" w:rsidRDefault="004F6EAD" w:rsidP="004F6E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904B7B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5089AA8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21FB32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4F6EAD" w:rsidRPr="006325DE" w14:paraId="1E0C4A33" w14:textId="77777777" w:rsidTr="00D62BB0">
              <w:trPr>
                <w:gridAfter w:val="3"/>
                <w:wAfter w:w="2475" w:type="dxa"/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2F256993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950063E" w14:textId="77777777" w:rsidR="004F6EAD" w:rsidRPr="006325DE" w:rsidRDefault="004F6EAD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716" w:rsidRPr="006325DE" w14:paraId="2D597AB6" w14:textId="77777777" w:rsidTr="00E63716">
              <w:trPr>
                <w:trHeight w:val="279"/>
              </w:trPr>
              <w:tc>
                <w:tcPr>
                  <w:tcW w:w="191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887398D" w14:textId="77777777" w:rsidR="004F6EAD" w:rsidRPr="00CA116E" w:rsidRDefault="00E63716" w:rsidP="004F6EAD">
                  <w:pPr>
                    <w:pStyle w:val="Default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6325DE">
                    <w:rPr>
                      <w:rFonts w:ascii="Times New Roman CYR" w:hAnsi="Times New Roman CYR" w:cs="Times New Roman CYR"/>
                      <w:i/>
                      <w:iCs/>
                      <w:sz w:val="20"/>
                      <w:szCs w:val="20"/>
                    </w:rPr>
                    <w:t xml:space="preserve">Тема 7. </w:t>
                  </w:r>
                  <w:r w:rsidR="004F6EAD" w:rsidRPr="00CA116E">
                    <w:rPr>
                      <w:rFonts w:ascii="Times New Roman" w:eastAsiaTheme="minorHAnsi" w:hAnsi="Times New Roman" w:cs="Times New Roman"/>
                      <w:bCs/>
                      <w:sz w:val="20"/>
                      <w:szCs w:val="20"/>
                    </w:rPr>
                    <w:t>Страхование ответственности</w:t>
                  </w:r>
                </w:p>
                <w:p w14:paraId="56B7CACF" w14:textId="77777777" w:rsidR="00E63716" w:rsidRPr="006325DE" w:rsidRDefault="00E63716" w:rsidP="004F6EAD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3EC5950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Содержание</w:t>
                  </w:r>
                  <w:r w:rsidR="004F6EAD" w:rsidRPr="00CA116E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:</w:t>
                  </w:r>
                  <w:r w:rsidR="00DD66B3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 Сущность и специфические особенности страхования ответственности.</w:t>
                  </w:r>
                  <w:r w:rsidR="004F6EAD" w:rsidRPr="00CA116E">
                    <w:rPr>
                      <w:rFonts w:ascii="Times New Roman" w:eastAsia="Calibri" w:hAnsi="Times New Roman" w:cs="Times New Roman"/>
                      <w:spacing w:val="2"/>
                      <w:sz w:val="20"/>
                      <w:szCs w:val="20"/>
                    </w:rPr>
                    <w:t xml:space="preserve"> 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Основные виды страхования ответственности. Особенност</w:t>
                  </w:r>
                  <w:r w:rsidR="004F6EA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договоров страхования граждан</w:t>
                  </w:r>
                  <w:r w:rsidR="004F6EAD" w:rsidRPr="00CA11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ской ответственности физических и юридических лиц.</w:t>
                  </w:r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Лимит ответственности страховщика</w:t>
                  </w:r>
                  <w:proofErr w:type="gramStart"/>
                  <w:r w:rsidR="00DD66B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7D2B4466" w14:textId="77777777" w:rsidR="00E63716" w:rsidRPr="006325DE" w:rsidRDefault="00E63716" w:rsidP="004F6E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EC044C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6DD292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C33E15D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E63716" w:rsidRPr="006325DE" w14:paraId="041731C3" w14:textId="77777777" w:rsidTr="00E63716">
              <w:trPr>
                <w:trHeight w:val="279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5CC56E5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D279BE3" w14:textId="77777777" w:rsidR="00BE7082" w:rsidRDefault="00E63716" w:rsidP="00BE708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0"/>
                      <w:szCs w:val="20"/>
                      <w:lang w:eastAsia="ru-RU"/>
                    </w:rPr>
                    <w:t>Практические занятия</w:t>
                  </w:r>
                  <w:r w:rsidR="004F6EA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. </w:t>
                  </w:r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Обязательное страхование гражданской ответственности владельцев транспортных средств. Порядок заключения договора и осуществления страховой выплаты. Анализ он-лайн предложений по страхованию ответственности</w:t>
                  </w:r>
                  <w:proofErr w:type="gramStart"/>
                  <w:r w:rsidR="0083057E" w:rsidRPr="0083057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(</w:t>
                  </w:r>
                  <w:proofErr w:type="gramStart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="00BE708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рактическая подготовка)</w:t>
                  </w:r>
                </w:p>
                <w:p w14:paraId="13940C7D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AFD3A7" w14:textId="77777777" w:rsidR="00E63716" w:rsidRPr="006325DE" w:rsidRDefault="0083057E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1578901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FD550" w14:textId="77777777" w:rsidR="00E63716" w:rsidRPr="006325DE" w:rsidRDefault="00B2518D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DD66B3" w:rsidRPr="006325DE" w14:paraId="16201137" w14:textId="77777777" w:rsidTr="00E63716">
              <w:trPr>
                <w:gridAfter w:val="4"/>
                <w:wAfter w:w="7357" w:type="dxa"/>
                <w:trHeight w:val="450"/>
              </w:trPr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8DCB533" w14:textId="77777777" w:rsidR="00DD66B3" w:rsidRPr="006325DE" w:rsidRDefault="00DD66B3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63716" w:rsidRPr="006325DE" w14:paraId="325D3948" w14:textId="77777777" w:rsidTr="00E63716">
              <w:trPr>
                <w:trHeight w:val="260"/>
              </w:trPr>
              <w:tc>
                <w:tcPr>
                  <w:tcW w:w="1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11A7C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47A1E708" w14:textId="77777777" w:rsidR="00E63716" w:rsidRPr="006325DE" w:rsidRDefault="00E63716" w:rsidP="00E637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7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928EB89" w14:textId="77777777" w:rsidR="00E63716" w:rsidRPr="006325DE" w:rsidRDefault="00D62BB0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38</w:t>
                  </w:r>
                </w:p>
              </w:tc>
              <w:tc>
                <w:tcPr>
                  <w:tcW w:w="7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1E0A124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92A8A9" w14:textId="77777777" w:rsidR="00E63716" w:rsidRPr="006325DE" w:rsidRDefault="00E63716" w:rsidP="00E637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D6B497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" w:type="dxa"/>
          </w:tcPr>
          <w:p w14:paraId="57EEFB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A570D6B" w14:textId="77777777" w:rsidTr="007243B7">
        <w:trPr>
          <w:gridAfter w:val="1"/>
          <w:wAfter w:w="167" w:type="dxa"/>
          <w:trHeight w:val="310"/>
        </w:trPr>
        <w:tc>
          <w:tcPr>
            <w:tcW w:w="6" w:type="dxa"/>
          </w:tcPr>
          <w:p w14:paraId="0A45569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1186A8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40BA837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E51892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908583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02E14A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2DADA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107E02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62F2C8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ACC3A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7F197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76657699" w14:textId="77777777" w:rsidTr="007243B7">
        <w:trPr>
          <w:gridAfter w:val="1"/>
          <w:wAfter w:w="167" w:type="dxa"/>
          <w:trHeight w:val="425"/>
        </w:trPr>
        <w:tc>
          <w:tcPr>
            <w:tcW w:w="6" w:type="dxa"/>
          </w:tcPr>
          <w:p w14:paraId="38AAA0F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4ED9DB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AC9211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010864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482" w:type="dxa"/>
            <w:gridSpan w:val="5"/>
            <w:hideMark/>
          </w:tcPr>
          <w:p w14:paraId="39FE8C1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20F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3AB3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80"/>
            </w:tblGrid>
            <w:tr w:rsidR="006325DE" w:rsidRPr="006325DE" w14:paraId="427A6101" w14:textId="77777777" w:rsidTr="006325DE">
              <w:trPr>
                <w:trHeight w:val="345"/>
              </w:trPr>
              <w:tc>
                <w:tcPr>
                  <w:tcW w:w="872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EFD322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6BE844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</w:tcPr>
          <w:p w14:paraId="48A5F8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2362F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3CB024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E2401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0693AA10" w14:textId="77777777" w:rsidTr="007243B7">
        <w:trPr>
          <w:gridAfter w:val="1"/>
          <w:wAfter w:w="167" w:type="dxa"/>
          <w:trHeight w:val="199"/>
        </w:trPr>
        <w:tc>
          <w:tcPr>
            <w:tcW w:w="6" w:type="dxa"/>
          </w:tcPr>
          <w:p w14:paraId="2D83D21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1F24E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6D791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6F0F9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59E87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1DD4059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9E78EC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35C699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B4B99C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5E572B8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2EAC4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95D81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3112DF30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9EFD6DE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>3.1. Материально-техническое обеспечение</w:t>
                  </w:r>
                </w:p>
              </w:tc>
            </w:tr>
          </w:tbl>
          <w:p w14:paraId="3C08F46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3AD9C21" w14:textId="77777777" w:rsidTr="007243B7">
        <w:trPr>
          <w:gridAfter w:val="1"/>
          <w:wAfter w:w="167" w:type="dxa"/>
          <w:trHeight w:val="315"/>
        </w:trPr>
        <w:tc>
          <w:tcPr>
            <w:tcW w:w="6" w:type="dxa"/>
          </w:tcPr>
          <w:p w14:paraId="158F795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C2EE5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E15495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1AC260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043B27F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6C791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C8C60B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67359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2804F2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F696ED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ACD5E7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EFC03A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064B47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72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943"/>
              <w:gridCol w:w="5952"/>
            </w:tblGrid>
            <w:tr w:rsidR="006325DE" w:rsidRPr="006325DE" w14:paraId="3268CDC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102C51B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505ADA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Кол-во раб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.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ест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BA1FF5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основного оборудования</w:t>
                  </w:r>
                </w:p>
              </w:tc>
            </w:tr>
            <w:tr w:rsidR="006325DE" w:rsidRPr="006325DE" w14:paraId="3069D853" w14:textId="77777777" w:rsidTr="006325DE">
              <w:trPr>
                <w:trHeight w:val="279"/>
              </w:trPr>
              <w:tc>
                <w:tcPr>
                  <w:tcW w:w="9558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9AB019D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Учебные кабинеты</w:t>
                  </w:r>
                </w:p>
              </w:tc>
            </w:tr>
            <w:tr w:rsidR="006325DE" w:rsidRPr="006325DE" w14:paraId="01D66BD6" w14:textId="77777777" w:rsidTr="006325DE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79CBE6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511 (УК 1) Кабинет финансов, денежного обращения и кредитов.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3410528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40</w:t>
                  </w:r>
                </w:p>
              </w:tc>
              <w:tc>
                <w:tcPr>
                  <w:tcW w:w="61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06F888D" w14:textId="77777777" w:rsidR="006325DE" w:rsidRPr="006325DE" w:rsidRDefault="00286E14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Столы рабочие, стулья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на 40 посадочных мест; кафедра лекторская, доска аудиторная. Тематические стенды: «Основные понятия» по финансам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; описывает «Цель деятельности, функции 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и организационная структура Банка России и »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;</w:t>
                  </w:r>
                  <w:proofErr w:type="gramEnd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 xml:space="preserve"> «Макроэкономические показатели деятельности банковского сектора Российской Федерации»; «Структура кредитно-банковской системы»; «Классификация операций коммерческого банка»; «Организационная структура коммерческого банка». Нормативные документы по финансам, денежному обращению и кредиту: </w:t>
                  </w:r>
                  <w:proofErr w:type="gramStart"/>
                  <w:r w:rsidR="006325DE"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Методические разработки, методические указания и задания для самостоятельной работы по дисциплинам «Финансы», «Деньги, кредит, банки», «Корпоративные финансы», «Финансы предприятия», «Финансы, денежное обращение и кредит» и др.</w:t>
                  </w:r>
                  <w:proofErr w:type="gramEnd"/>
                </w:p>
              </w:tc>
            </w:tr>
          </w:tbl>
          <w:p w14:paraId="19F3966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30DEE1D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189CF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1668111" w14:textId="77777777" w:rsidTr="007243B7">
        <w:trPr>
          <w:gridAfter w:val="1"/>
          <w:wAfter w:w="167" w:type="dxa"/>
          <w:trHeight w:val="327"/>
        </w:trPr>
        <w:tc>
          <w:tcPr>
            <w:tcW w:w="6" w:type="dxa"/>
          </w:tcPr>
          <w:p w14:paraId="3526190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19B143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62257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14430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00A67A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3A366ED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54728C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25F3A7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F7E9FF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07CCAC2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51F4A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8DF560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44723288" w14:textId="77777777" w:rsidR="00B2518D" w:rsidRDefault="00B2518D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6D1B" w:rsidRPr="00556D1B" w14:paraId="2DE190DA" w14:textId="77777777" w:rsidTr="00B2518D">
              <w:trPr>
                <w:trHeight w:val="345"/>
              </w:trPr>
              <w:tc>
                <w:tcPr>
                  <w:tcW w:w="935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C095E93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3.2. Информационное обеспечение обучения</w:t>
                  </w:r>
                </w:p>
                <w:p w14:paraId="3E7E1F12" w14:textId="77777777" w:rsidR="006325DE" w:rsidRPr="00556D1B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77ABE26" w14:textId="77777777" w:rsidR="006325DE" w:rsidRPr="00556D1B" w:rsidRDefault="006325DE" w:rsidP="006325DE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Основная литература</w:t>
                  </w:r>
                </w:p>
                <w:p w14:paraId="0ADD6BA9" w14:textId="77777777" w:rsidR="006325DE" w:rsidRPr="00556D1B" w:rsidRDefault="00463FCE" w:rsidP="00463FCE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hanging="436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Организация 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страхового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дела: учебник и практикум для прикладного бакалавриата / И. П.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[и др.]; под</w:t>
                  </w:r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ред. И. П. </w:t>
                  </w:r>
                  <w:proofErr w:type="spellStart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Хоминич</w:t>
                  </w:r>
                  <w:proofErr w:type="spellEnd"/>
                  <w:r w:rsidR="00AC65F8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Е. В. Дик.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— М.: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2020. — 231 с.</w:t>
                  </w:r>
                </w:p>
                <w:p w14:paraId="6B77DA2E" w14:textId="31F5C464" w:rsidR="006325DE" w:rsidRPr="00556D1B" w:rsidRDefault="00306E59" w:rsidP="006325DE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Страховое дело: учебник для СПО/А.П. Архипов –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spellStart"/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КноРУС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, 20</w:t>
                  </w:r>
                  <w:r w:rsidR="00195C5E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20</w:t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– 252 с.</w:t>
                  </w:r>
                </w:p>
                <w:p w14:paraId="6FFA01DB" w14:textId="77777777" w:rsidR="006325DE" w:rsidRPr="00812AAA" w:rsidRDefault="00DF4725" w:rsidP="00812AAA">
                  <w:pPr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Страховое дело: учебник и практикум для среднего профессионального образования/ ответственный редактор А.Ю. Анисимов.- 2-е изд.,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испр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. и доп. – М.: Юрайт,2021 – 218 с.</w:t>
                  </w:r>
                </w:p>
                <w:p w14:paraId="6526252B" w14:textId="77777777" w:rsidR="006325DE" w:rsidRPr="00556D1B" w:rsidRDefault="006325DE" w:rsidP="006325DE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ab/>
                  </w: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Дополнительная литература</w:t>
                  </w:r>
                </w:p>
                <w:p w14:paraId="036CD125" w14:textId="77777777" w:rsidR="00463FCE" w:rsidRPr="00556D1B" w:rsidRDefault="00463FCE" w:rsidP="00FD1CE2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Бабурина, Н. А.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Страхов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ое дело. Страховой рынок России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 учебное пособие для среднего профессионального образования / Н. А. Бабурина, М. В. Мазаева. — М</w:t>
                  </w:r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осква</w:t>
                  </w:r>
                  <w:proofErr w:type="gram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="00FD1CE2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2020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128 с. — (Профессиональное образование). — ISBN 978-5-534-09993-5. - Текст: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0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https://biblio-online.ru/bcode/438284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  <w:p w14:paraId="00A028D9" w14:textId="77777777" w:rsidR="00556D1B" w:rsidRPr="00556D1B" w:rsidRDefault="00463FCE" w:rsidP="00556D1B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</w:rPr>
                    <w:t>, Л. Г.</w:t>
                  </w:r>
                  <w:r w:rsidRPr="00556D1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Л. Г.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Скамай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. — 4-е изд.,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2019. — 322 с. — (Профессиональное образование).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ISBN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978-5-534-06634-0. — Текст: электронный // ЭБС </w:t>
                  </w:r>
                  <w:proofErr w:type="spell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URL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: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hyperlink r:id="rId11" w:tgtFrame="_blank" w:history="1"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https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://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biblio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-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online</w:t>
                    </w:r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.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ru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</w:t>
                    </w:r>
                    <w:proofErr w:type="spellStart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  <w:lang w:val="en-US"/>
                      </w:rPr>
                      <w:t>bcode</w:t>
                    </w:r>
                    <w:proofErr w:type="spellEnd"/>
                    <w:r w:rsidRPr="00556D1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u w:val="single"/>
                        <w:shd w:val="clear" w:color="auto" w:fill="FFFFFF"/>
                      </w:rPr>
                      <w:t>/430889</w:t>
                    </w:r>
                  </w:hyperlink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val="en-US"/>
                    </w:rPr>
                    <w:t> 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(дата обращения: 21.11.2019)</w:t>
                  </w:r>
                </w:p>
                <w:p w14:paraId="1B4BCD59" w14:textId="77777777" w:rsidR="00DF4725" w:rsidRDefault="00556D1B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Страховое дело: учебник и практикум для среднего профессионального образования / ответственный редактор А. Ю. Анисимов. — 2-е изд.,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испр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 и доп. — Москва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Издательство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2019. — 218 с. — (Профессиональное образование). — ISBN 978-5-534-08138-1. — Текст</w:t>
                  </w:r>
                  <w:proofErr w:type="gram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электронный // ЭБС </w:t>
                  </w:r>
                  <w:proofErr w:type="spellStart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[сайт]. — URL:</w:t>
                  </w:r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hyperlink r:id="rId12" w:tgtFrame="_blank" w:history="1">
                    <w:r w:rsidRPr="00556D1B">
                      <w:rPr>
                        <w:rStyle w:val="afa"/>
                        <w:rFonts w:ascii="Times New Roman" w:hAnsi="Times New Roman" w:cs="Times New Roman"/>
                        <w:color w:val="auto"/>
                        <w:sz w:val="28"/>
                        <w:szCs w:val="28"/>
                        <w:shd w:val="clear" w:color="auto" w:fill="FFFFFF"/>
                      </w:rPr>
                      <w:t>https://biblio-online.ru/bcode/437617</w:t>
                    </w:r>
                  </w:hyperlink>
                  <w:r w:rsidRPr="00556D1B"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 w:rsidRPr="00556D1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61191DF" w14:textId="77777777" w:rsidR="00DF4725" w:rsidRDefault="00DF4725" w:rsidP="00DF4725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Тарасова, Ю. А. Страховое дело: учебник и практикум для </w:t>
                  </w:r>
                  <w:proofErr w:type="gram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СПО / Ю.</w:t>
                  </w:r>
                  <w:proofErr w:type="gram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 xml:space="preserve"> А. Тарасова. — М.: Издательство </w:t>
                  </w:r>
                  <w:proofErr w:type="spellStart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Юрайт</w:t>
                  </w:r>
                  <w:proofErr w:type="spellEnd"/>
                  <w:r w:rsidRPr="00DF4725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EFEFEF"/>
                    </w:rPr>
                    <w:t>, 2019. — 235 с. </w:t>
                  </w:r>
                </w:p>
                <w:p w14:paraId="2B15E261" w14:textId="77777777" w:rsidR="00812AAA" w:rsidRPr="00812AAA" w:rsidRDefault="00DF4725" w:rsidP="00812AAA">
                  <w:pPr>
                    <w:widowControl w:val="0"/>
                    <w:numPr>
                      <w:ilvl w:val="0"/>
                      <w:numId w:val="39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СТРАХОВАНИЕ. Практикум</w:t>
                  </w:r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учебное пособие для академического бакалавриата / под ред. Л.А.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Орланю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-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Малицкой, С.Ю. Яновой; Санкт-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.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гос.экономический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ун-т. - М.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, 2017. - 576с. -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(Бакалавр.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Академический курс).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- Библиогр.</w:t>
                  </w:r>
                  <w:proofErr w:type="gramStart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:с</w:t>
                  </w:r>
                  <w:proofErr w:type="gramEnd"/>
                  <w:r w:rsidR="006325DE" w:rsidRPr="00DF47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.421-422. - ISBN 978-5-9916--3863-0.</w:t>
                  </w:r>
                </w:p>
                <w:p w14:paraId="019A749D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120" w:line="240" w:lineRule="auto"/>
                    <w:ind w:left="720" w:hanging="7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Нормативные документы</w:t>
                  </w:r>
                </w:p>
                <w:p w14:paraId="1D78688E" w14:textId="77777777" w:rsidR="00812AAA" w:rsidRPr="00556D1B" w:rsidRDefault="00812AAA" w:rsidP="00812AAA">
                  <w:pPr>
                    <w:spacing w:after="0" w:line="240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первая) от 30.11.1994 № 51–ФЗ (в ред. от 22.06.2017). </w:t>
                  </w:r>
                </w:p>
                <w:p w14:paraId="2F4FC7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Гражданский кодекс Российской Федерации (Часть вторая) от 26.01.1996 № 14–ФЗ (в ред. от 28.03.2017). </w:t>
                  </w:r>
                </w:p>
                <w:p w14:paraId="22B5F195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Закон РФ «Об организации страхового дела в Российской Федерации» </w:t>
                  </w: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от 27 ноября 1992 г. (в редакции от 26.07.2017).</w:t>
                  </w:r>
                </w:p>
                <w:p w14:paraId="3901A37B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 медицинском страховании граждан РСФСР» от 28 июня 1991 г. (в редакции последующих изменений и дополнений).</w:t>
                  </w:r>
                </w:p>
                <w:p w14:paraId="0EE9665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Закон РФ «Об обязательном страховании гражданской ответственности владельцев транспортных средств» от 25 апреля 2002 г. (в редакции последующих изменений и дополнений).</w:t>
                  </w:r>
                </w:p>
                <w:p w14:paraId="2B06C4E9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Условия лицензирования страховой деятельности на территории Российской Федерации: утв. приказом Федеральной службы России по надзору за страховой деятельностью от 19 мая 1994 г. № 02-02/08.</w:t>
                  </w:r>
                </w:p>
                <w:p w14:paraId="3DBCDAD0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Положение о порядке ограничения, приостановления и отзыва лицензии на осуществление страховой деятельности на территории Российской Федерации: утв. приказом Минфина РФ от 17 июля 2001 г. № 52п.</w:t>
                  </w:r>
                </w:p>
                <w:p w14:paraId="112331EF" w14:textId="77777777" w:rsidR="00812AAA" w:rsidRPr="00556D1B" w:rsidRDefault="00812AAA" w:rsidP="00812A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Правила формирования страховых резервов по страхованию иному, чем страхование жизни (утв. пр.</w:t>
                  </w:r>
                  <w:proofErr w:type="gramEnd"/>
                  <w:r w:rsidRPr="00556D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Минфина России от 11 июня 2002 г. № 51н (в ред. от 14 января 2005 г.).</w:t>
                  </w:r>
                </w:p>
                <w:p w14:paraId="0E3F6589" w14:textId="77777777" w:rsidR="00812AAA" w:rsidRPr="00556D1B" w:rsidRDefault="00812AAA" w:rsidP="00812AAA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14:paraId="3126E5BA" w14:textId="77777777" w:rsidR="006325DE" w:rsidRPr="00556D1B" w:rsidRDefault="006325DE" w:rsidP="00812AA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3C47E9CF" w14:textId="77777777" w:rsidR="006325DE" w:rsidRPr="00556D1B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17ECF31" w14:textId="77777777" w:rsidR="006325DE" w:rsidRPr="00556D1B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25DE" w:rsidRPr="006325DE" w14:paraId="2A64637C" w14:textId="77777777" w:rsidTr="007243B7">
        <w:trPr>
          <w:gridAfter w:val="1"/>
          <w:wAfter w:w="167" w:type="dxa"/>
          <w:trHeight w:val="187"/>
        </w:trPr>
        <w:tc>
          <w:tcPr>
            <w:tcW w:w="6" w:type="dxa"/>
          </w:tcPr>
          <w:p w14:paraId="6AF4327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540FC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19353B6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A35276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4346DD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A675E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AA3019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A80EAE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0EBF783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27435A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1F3AB5F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E6EE13F" w14:textId="77777777" w:rsidTr="007243B7">
        <w:trPr>
          <w:gridAfter w:val="1"/>
          <w:wAfter w:w="167" w:type="dxa"/>
          <w:trHeight w:val="272"/>
        </w:trPr>
        <w:tc>
          <w:tcPr>
            <w:tcW w:w="6" w:type="dxa"/>
          </w:tcPr>
          <w:p w14:paraId="684944D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5DE2E02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3BEB95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6D8679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570BD04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B42BA6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49F6674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CE5B2F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30E835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3ED19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AC83A3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F1A17BC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3EC3F25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3601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20636872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78D50D12" w14:textId="349BE4C9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ПЕРЕЧЕНЬ РЕСУРСОВ  ИНФОРМАЦИОННО-ТЕЛЕКОММУНИКАЦИОННОЙ СЕТИ «ИНТЕРНЕТ»</w:t>
                  </w:r>
                </w:p>
              </w:tc>
            </w:tr>
          </w:tbl>
          <w:p w14:paraId="20AAAF7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57DBD26D" w14:textId="77777777" w:rsidTr="007243B7">
        <w:trPr>
          <w:gridAfter w:val="1"/>
          <w:wAfter w:w="167" w:type="dxa"/>
          <w:trHeight w:val="211"/>
        </w:trPr>
        <w:tc>
          <w:tcPr>
            <w:tcW w:w="6" w:type="dxa"/>
          </w:tcPr>
          <w:p w14:paraId="370D67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184002C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6AB7936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F9E29E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1BAAD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41A004B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2E2815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8855F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2756FE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4F7C09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648EDDB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921775F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2724747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7"/>
            </w:tblGrid>
            <w:tr w:rsidR="006325DE" w:rsidRPr="006325DE" w14:paraId="5B884907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C95D7E5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- Официальный сайт Министерства финансовой Российской Федерации: </w:t>
                  </w:r>
                  <w:hyperlink r:id="rId13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0"/>
                        <w:u w:val="single"/>
                        <w:lang w:eastAsia="ru-RU"/>
                      </w:rPr>
                      <w:t>www.minfin.ru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6325DE" w:rsidRPr="006325DE" w14:paraId="526E6534" w14:textId="77777777" w:rsidTr="006325DE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66D68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«Гарант»: </w:t>
                  </w:r>
                  <w:hyperlink r:id="rId14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www.garant.ru</w:t>
                    </w:r>
                  </w:hyperlink>
                </w:p>
                <w:p w14:paraId="727FFCC7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Официальный сайт информационно-правового портала «КонсультантПлюс»: </w:t>
                  </w:r>
                  <w:hyperlink r:id="rId15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www.consultant.ru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31161DE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Федеральная налоговая служба России: </w:t>
                  </w:r>
                  <w:hyperlink r:id="rId16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www.nalog.ru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3CE459F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- Центральный Банк России: </w:t>
                  </w:r>
                  <w:hyperlink r:id="rId17" w:history="1">
                    <w:r w:rsidRPr="006325D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x-none"/>
                      </w:rPr>
                      <w:t>www.cbr.ru</w:t>
                    </w:r>
                  </w:hyperlink>
                  <w:r w:rsidRPr="006325D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x-none"/>
                    </w:rPr>
                    <w:t xml:space="preserve"> </w:t>
                  </w:r>
                </w:p>
                <w:p w14:paraId="1F5D1EAC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702D68F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1C2991DE" w14:textId="77777777" w:rsidTr="007243B7">
        <w:trPr>
          <w:gridAfter w:val="1"/>
          <w:wAfter w:w="167" w:type="dxa"/>
          <w:trHeight w:val="246"/>
        </w:trPr>
        <w:tc>
          <w:tcPr>
            <w:tcW w:w="6" w:type="dxa"/>
          </w:tcPr>
          <w:p w14:paraId="33ED39A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2ECA64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25742917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7459224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1A8516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7EBFC6F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E40C919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66F962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71DF45D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87C28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C3F1C3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353134C8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4B83746E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1CDB41D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 (при необходимости)</w:t>
                  </w:r>
                </w:p>
              </w:tc>
            </w:tr>
          </w:tbl>
          <w:p w14:paraId="0D168D2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2A122D63" w14:textId="77777777" w:rsidTr="007243B7">
        <w:trPr>
          <w:gridAfter w:val="1"/>
          <w:wAfter w:w="167" w:type="dxa"/>
          <w:trHeight w:val="141"/>
        </w:trPr>
        <w:tc>
          <w:tcPr>
            <w:tcW w:w="6" w:type="dxa"/>
          </w:tcPr>
          <w:p w14:paraId="3BC2B7EB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3816955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56C758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3CE4F7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708616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578D23CD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CA34D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FE42C5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F86C07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F9205D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3FF80CD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1D9D5175" w14:textId="77777777" w:rsidTr="007243B7">
        <w:trPr>
          <w:gridAfter w:val="1"/>
          <w:wAfter w:w="167" w:type="dxa"/>
        </w:trPr>
        <w:tc>
          <w:tcPr>
            <w:tcW w:w="9278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0"/>
            </w:tblGrid>
            <w:tr w:rsidR="006325DE" w:rsidRPr="006325DE" w14:paraId="16006087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6640429" w14:textId="77777777" w:rsidR="006325DE" w:rsidRPr="006325DE" w:rsidRDefault="006325DE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6325DE" w:rsidRPr="00302DF7" w14:paraId="0A50EB0E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2783E766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val="en-US" w:eastAsia="ru-RU"/>
                    </w:rPr>
                    <w:t>Microsoft Power Point 2010, Microsoft Word 2010, Microsoft Access 2010</w:t>
                  </w:r>
                </w:p>
              </w:tc>
            </w:tr>
            <w:tr w:rsidR="006325DE" w:rsidRPr="006325DE" w14:paraId="4FAF2F84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D563800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1С</w:t>
                  </w:r>
                  <w:proofErr w:type="gramStart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:П</w:t>
                  </w:r>
                  <w:proofErr w:type="gramEnd"/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редприятие 8.2 Бухгалтерия, 1С:Предприятие 8.2 Зарплата и управление персоналом</w:t>
                  </w:r>
                </w:p>
              </w:tc>
            </w:tr>
            <w:tr w:rsidR="006325DE" w:rsidRPr="006325DE" w14:paraId="46109712" w14:textId="77777777" w:rsidTr="006325DE">
              <w:trPr>
                <w:trHeight w:val="279"/>
              </w:trPr>
              <w:tc>
                <w:tcPr>
                  <w:tcW w:w="9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BEBACA" w14:textId="77777777" w:rsidR="006325DE" w:rsidRPr="006325DE" w:rsidRDefault="006325DE" w:rsidP="006325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325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0"/>
                      <w:lang w:eastAsia="ru-RU"/>
                    </w:rPr>
                    <w:t>Справочно-правовая система Консультант плюс, Справочно-правовая система Гарант</w:t>
                  </w:r>
                </w:p>
              </w:tc>
            </w:tr>
          </w:tbl>
          <w:p w14:paraId="0580768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</w:tcPr>
          <w:p w14:paraId="2C4F6BC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7DE6E2F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47516FDB" w14:textId="77777777" w:rsidTr="007243B7">
        <w:trPr>
          <w:gridAfter w:val="1"/>
          <w:wAfter w:w="167" w:type="dxa"/>
          <w:trHeight w:val="270"/>
        </w:trPr>
        <w:tc>
          <w:tcPr>
            <w:tcW w:w="6" w:type="dxa"/>
          </w:tcPr>
          <w:p w14:paraId="374AAC9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46CB70A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05AD63B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67D6AA3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314DA25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0A5944E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1DB4802C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A5EB4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6840E893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1D27360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4518B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6325DE" w14:paraId="64963CF5" w14:textId="77777777" w:rsidTr="007243B7">
        <w:trPr>
          <w:gridAfter w:val="1"/>
          <w:wAfter w:w="167" w:type="dxa"/>
          <w:trHeight w:val="425"/>
        </w:trPr>
        <w:tc>
          <w:tcPr>
            <w:tcW w:w="9355" w:type="dxa"/>
            <w:gridSpan w:val="13"/>
            <w:hideMark/>
          </w:tcPr>
          <w:p w14:paraId="09527081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DFEFD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7"/>
            </w:tblGrid>
            <w:tr w:rsidR="006325DE" w:rsidRPr="006325DE" w14:paraId="0E645618" w14:textId="77777777" w:rsidTr="006325D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601CEB9" w14:textId="59A204A1" w:rsidR="006325DE" w:rsidRPr="006325DE" w:rsidRDefault="005B2699" w:rsidP="006325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6325DE" w:rsidRPr="006325D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. КОНТРОЛЬ И ОЦЕНКА РЕЗУЛЬТАТОВ ОСВОЕНИЯ УЧЕБНОЙ ДИСЦИПЛИНЫ</w:t>
                  </w:r>
                </w:p>
              </w:tc>
            </w:tr>
          </w:tbl>
          <w:p w14:paraId="3A4783C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25DE" w:rsidRPr="006325DE" w14:paraId="714B918E" w14:textId="77777777" w:rsidTr="007243B7">
        <w:trPr>
          <w:gridAfter w:val="1"/>
          <w:wAfter w:w="167" w:type="dxa"/>
          <w:trHeight w:val="225"/>
        </w:trPr>
        <w:tc>
          <w:tcPr>
            <w:tcW w:w="6" w:type="dxa"/>
          </w:tcPr>
          <w:p w14:paraId="72AD658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3" w:type="dxa"/>
          </w:tcPr>
          <w:p w14:paraId="011D0D2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73" w:type="dxa"/>
          </w:tcPr>
          <w:p w14:paraId="528DE5EF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28BAE316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" w:type="dxa"/>
          </w:tcPr>
          <w:p w14:paraId="24A67918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48" w:type="dxa"/>
            <w:gridSpan w:val="3"/>
          </w:tcPr>
          <w:p w14:paraId="218046BE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0" w:type="dxa"/>
          </w:tcPr>
          <w:p w14:paraId="5126A344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5252430A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4" w:type="dxa"/>
          </w:tcPr>
          <w:p w14:paraId="38E2C095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" w:type="dxa"/>
          </w:tcPr>
          <w:p w14:paraId="6E02E7D2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" w:type="dxa"/>
          </w:tcPr>
          <w:p w14:paraId="00845F60" w14:textId="77777777" w:rsidR="006325DE" w:rsidRPr="006325DE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325DE" w:rsidRPr="00E11473" w14:paraId="1D044B3E" w14:textId="77777777" w:rsidTr="007243B7">
        <w:trPr>
          <w:gridAfter w:val="1"/>
          <w:wAfter w:w="167" w:type="dxa"/>
        </w:trPr>
        <w:tc>
          <w:tcPr>
            <w:tcW w:w="6" w:type="dxa"/>
          </w:tcPr>
          <w:p w14:paraId="7B1BF0D1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</w:tcPr>
          <w:p w14:paraId="79F26D72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9" w:type="dxa"/>
            <w:gridSpan w:val="9"/>
            <w:hideMark/>
          </w:tcPr>
          <w:p w14:paraId="1D3241AF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" w:type="dxa"/>
          </w:tcPr>
          <w:p w14:paraId="2C0E8C00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</w:tcPr>
          <w:p w14:paraId="451DA308" w14:textId="77777777" w:rsidR="006325DE" w:rsidRPr="00E11473" w:rsidRDefault="006325DE" w:rsidP="00632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3B7" w:rsidRPr="00E761A0" w14:paraId="35350CA7" w14:textId="77777777" w:rsidTr="007243B7">
        <w:trPr>
          <w:gridBefore w:val="1"/>
          <w:wBefore w:w="10" w:type="dxa"/>
          <w:trHeight w:val="279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8F42D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(Результаты обучени</w:t>
            </w:r>
            <w:proofErr w:type="gramStart"/>
            <w:r w:rsidRPr="00176EFB">
              <w:rPr>
                <w:color w:val="000000"/>
              </w:rPr>
              <w:t>я(</w:t>
            </w:r>
            <w:proofErr w:type="gramEnd"/>
            <w:r w:rsidRPr="00176EFB">
              <w:rPr>
                <w:color w:val="000000"/>
              </w:rPr>
              <w:t>освоенные умения, усвоенные знания))</w:t>
            </w:r>
            <w:r w:rsidRPr="00176EFB">
              <w:rPr>
                <w:color w:val="000000"/>
              </w:rPr>
              <w:br/>
              <w:t>Результаты освоения ОПОП: код и формулировка компетенции (в соответствии с учебным планом) или ее части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AC15C0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CB3174" w14:textId="77777777" w:rsidR="007243B7" w:rsidRPr="00176EFB" w:rsidRDefault="007243B7" w:rsidP="00195B80">
            <w:pPr>
              <w:spacing w:line="256" w:lineRule="auto"/>
              <w:jc w:val="both"/>
            </w:pPr>
            <w:r w:rsidRPr="00176EFB">
              <w:rPr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7243B7" w:rsidRPr="00E761A0" w14:paraId="20F30A38" w14:textId="77777777" w:rsidTr="007243B7">
        <w:trPr>
          <w:gridBefore w:val="1"/>
          <w:wBefore w:w="10" w:type="dxa"/>
          <w:trHeight w:val="1440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333085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D92D96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и способы выполнения профессиональных задач, способы оценки их эффективности и качества</w:t>
            </w:r>
          </w:p>
          <w:p w14:paraId="1BB6DA71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  <w:p w14:paraId="50E6D9C5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D47AA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13E8E19" w14:textId="77777777" w:rsidTr="007243B7">
        <w:trPr>
          <w:gridBefore w:val="1"/>
          <w:wBefore w:w="10" w:type="dxa"/>
          <w:trHeight w:val="203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BC86F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02. 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A505B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методы поиска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14:paraId="4DDA256F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осуществлять поиск и использовать информацию, необходимую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DB043E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9AF80EC" w14:textId="77777777" w:rsidTr="007243B7">
        <w:trPr>
          <w:gridBefore w:val="1"/>
          <w:wBefore w:w="10" w:type="dxa"/>
          <w:trHeight w:val="1104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E2B2C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03.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Планировать и реализовывать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собственное профессиональное и личностное развитие 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2B2BE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способы выявления и решения задач в стандартных и нестандартных ситуациях</w:t>
            </w:r>
          </w:p>
          <w:p w14:paraId="103EF1A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8DC1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1AD6E23" w14:textId="77777777" w:rsidTr="007243B7">
        <w:trPr>
          <w:gridBefore w:val="1"/>
          <w:wBefore w:w="10" w:type="dxa"/>
          <w:trHeight w:val="1656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1A42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04. Работать в коллективе и команде, эффективно взаимодействовать с коллегами, руководством, клиентами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33D592" w14:textId="4F698B50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психологические основы деятельности  коллектива, психологические особенности личности; основы проектной деятельности; </w:t>
            </w:r>
          </w:p>
          <w:p w14:paraId="5895149C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  <w:r w:rsidRPr="00176EFB">
              <w:rPr>
                <w:sz w:val="24"/>
                <w:szCs w:val="24"/>
              </w:rPr>
              <w:tab/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484F4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3FB101" w14:textId="77777777" w:rsidTr="007243B7">
        <w:trPr>
          <w:gridBefore w:val="1"/>
          <w:wBefore w:w="10" w:type="dxa"/>
          <w:trHeight w:val="6408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72B53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5FD9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050EA66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  <w:p w14:paraId="1E11C25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</w:t>
            </w:r>
          </w:p>
          <w:p w14:paraId="2A584032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 </w:t>
            </w:r>
          </w:p>
          <w:p w14:paraId="16A37C6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информационно-коммуникационные технологии в профессиональной деятельности</w:t>
            </w:r>
          </w:p>
          <w:p w14:paraId="18E95FA1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066AE5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018C931C" w14:textId="77777777" w:rsidTr="007243B7">
        <w:trPr>
          <w:gridBefore w:val="1"/>
          <w:wBefore w:w="10" w:type="dxa"/>
          <w:trHeight w:val="462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7636B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1E3C5B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Знать: гражданско-патриотическую позицию, традиционные общечеловеческие ценности, стандарты антикоррупционного поведения</w:t>
            </w:r>
          </w:p>
          <w:p w14:paraId="23FE77A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412099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2D0F8F5D" w14:textId="77777777" w:rsidTr="007243B7">
        <w:trPr>
          <w:gridBefore w:val="1"/>
          <w:wBefore w:w="10" w:type="dxa"/>
          <w:trHeight w:val="1992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440AA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07.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6162AC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 xml:space="preserve">Знать: способы сохранения окружающей среды, ресурсосбережения </w:t>
            </w:r>
          </w:p>
          <w:p w14:paraId="3C132635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AD868C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66807FB8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FBA8D8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939F0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</w:t>
            </w:r>
            <w:r w:rsidRPr="00176EFB">
              <w:t xml:space="preserve"> </w:t>
            </w:r>
            <w:r w:rsidRPr="00176EFB">
              <w:rPr>
                <w:color w:val="000000"/>
                <w:sz w:val="24"/>
                <w:szCs w:val="24"/>
              </w:rPr>
              <w:t>упражнения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2080935E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Уметь: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14:paraId="7FA2354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E273C8" w14:textId="77777777" w:rsidR="007243B7" w:rsidRPr="00176EFB" w:rsidRDefault="007243B7" w:rsidP="00195B80">
            <w:pPr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7D0B6BC3" w14:textId="77777777" w:rsidTr="007243B7">
        <w:trPr>
          <w:gridBefore w:val="1"/>
          <w:wBefore w:w="10" w:type="dxa"/>
          <w:trHeight w:val="2383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B09B4B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09. Использовать информационные технологии в профессиональной деятельности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428A34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r w:rsidRPr="00176EFB">
              <w:rPr>
                <w:color w:val="000000"/>
                <w:sz w:val="24"/>
                <w:szCs w:val="24"/>
              </w:rPr>
              <w:t>Знать: источники информации о новых технологиях в профессиональной деятельности</w:t>
            </w:r>
          </w:p>
          <w:p w14:paraId="57BCAD54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color w:val="000000"/>
                <w:sz w:val="24"/>
                <w:szCs w:val="24"/>
              </w:rPr>
              <w:t>Уметь: ориентироваться в условиях частой смены технологий в профессиональной деятельности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525172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490C31C1" w14:textId="77777777" w:rsidTr="007243B7">
        <w:trPr>
          <w:gridBefore w:val="1"/>
          <w:wBefore w:w="10" w:type="dxa"/>
          <w:trHeight w:val="1945"/>
        </w:trPr>
        <w:tc>
          <w:tcPr>
            <w:tcW w:w="3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3200AA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10. Пользоваться профессиональной документацией на государственном и иностранном языках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505818" w14:textId="77777777" w:rsidR="007243B7" w:rsidRPr="00176EFB" w:rsidRDefault="007243B7" w:rsidP="00195B80">
            <w:pPr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профессиональную документацию на государственном и иностранном языках </w:t>
            </w:r>
          </w:p>
          <w:p w14:paraId="44505E7F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>Уметь: пользоваться профессиональной документацией на государственном и иностранном языках</w:t>
            </w:r>
            <w:r w:rsidRPr="00176EFB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2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5F671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  <w:tr w:rsidR="007243B7" w:rsidRPr="00E761A0" w14:paraId="1B9C1F4D" w14:textId="77777777" w:rsidTr="007243B7">
        <w:trPr>
          <w:gridBefore w:val="1"/>
          <w:wBefore w:w="10" w:type="dxa"/>
          <w:trHeight w:val="1380"/>
        </w:trPr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D97BF" w14:textId="77777777" w:rsidR="007243B7" w:rsidRPr="00176EFB" w:rsidRDefault="007243B7" w:rsidP="00195B80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76EFB">
              <w:rPr>
                <w:color w:val="000000"/>
                <w:sz w:val="24"/>
                <w:szCs w:val="24"/>
              </w:rPr>
              <w:t>ОК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11.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3640A" w14:textId="77777777" w:rsidR="007243B7" w:rsidRPr="00176EFB" w:rsidRDefault="007243B7" w:rsidP="00195B80">
            <w:pPr>
              <w:contextualSpacing/>
              <w:jc w:val="both"/>
              <w:rPr>
                <w:sz w:val="24"/>
                <w:szCs w:val="24"/>
              </w:rPr>
            </w:pPr>
            <w:r w:rsidRPr="00176EFB">
              <w:rPr>
                <w:sz w:val="24"/>
                <w:szCs w:val="24"/>
              </w:rPr>
              <w:t xml:space="preserve">Знать: </w:t>
            </w:r>
            <w:proofErr w:type="gramStart"/>
            <w:r w:rsidRPr="00176EFB">
              <w:rPr>
                <w:color w:val="000000"/>
                <w:sz w:val="24"/>
                <w:szCs w:val="24"/>
              </w:rPr>
              <w:t>финансовую</w:t>
            </w:r>
            <w:proofErr w:type="gramEnd"/>
            <w:r w:rsidRPr="00176EFB">
              <w:rPr>
                <w:color w:val="000000"/>
                <w:sz w:val="24"/>
                <w:szCs w:val="24"/>
              </w:rPr>
              <w:t xml:space="preserve"> грамотности</w:t>
            </w:r>
          </w:p>
          <w:p w14:paraId="5DF18B9A" w14:textId="77777777" w:rsidR="007243B7" w:rsidRPr="00176EFB" w:rsidRDefault="007243B7" w:rsidP="00195B80">
            <w:pPr>
              <w:jc w:val="both"/>
              <w:rPr>
                <w:sz w:val="24"/>
                <w:szCs w:val="24"/>
                <w:highlight w:val="yellow"/>
              </w:rPr>
            </w:pPr>
            <w:r w:rsidRPr="00176EFB">
              <w:rPr>
                <w:sz w:val="24"/>
                <w:szCs w:val="24"/>
              </w:rPr>
              <w:t xml:space="preserve">Уметь: 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3246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58716" w14:textId="77777777" w:rsidR="007243B7" w:rsidRPr="00176EFB" w:rsidRDefault="007243B7" w:rsidP="00195B80">
            <w:r w:rsidRPr="00176EFB">
              <w:rPr>
                <w:sz w:val="24"/>
                <w:szCs w:val="24"/>
              </w:rPr>
              <w:t xml:space="preserve">Вопросы для собеседования по теме, доклады, тесты, вопросы к зачету, задания </w:t>
            </w:r>
            <w:proofErr w:type="gramStart"/>
            <w:r w:rsidRPr="00176EFB">
              <w:rPr>
                <w:sz w:val="24"/>
                <w:szCs w:val="24"/>
              </w:rPr>
              <w:t>к</w:t>
            </w:r>
            <w:proofErr w:type="gramEnd"/>
            <w:r w:rsidRPr="00176EFB">
              <w:rPr>
                <w:sz w:val="24"/>
                <w:szCs w:val="24"/>
              </w:rPr>
              <w:t xml:space="preserve"> контрольной работе</w:t>
            </w:r>
          </w:p>
        </w:tc>
      </w:tr>
    </w:tbl>
    <w:p w14:paraId="48C73B20" w14:textId="77777777" w:rsidR="00B17459" w:rsidRPr="00E11473" w:rsidRDefault="00B17459">
      <w:pPr>
        <w:rPr>
          <w:rFonts w:ascii="Times New Roman" w:hAnsi="Times New Roman" w:cs="Times New Roman"/>
          <w:sz w:val="24"/>
          <w:szCs w:val="24"/>
        </w:rPr>
      </w:pPr>
    </w:p>
    <w:sectPr w:rsidR="00B17459" w:rsidRPr="00E11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70"/>
    <w:multiLevelType w:val="hybridMultilevel"/>
    <w:tmpl w:val="002038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3202E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11A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FA3816"/>
    <w:multiLevelType w:val="hybridMultilevel"/>
    <w:tmpl w:val="C91E28BA"/>
    <w:lvl w:ilvl="0" w:tplc="F7BA2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07750"/>
    <w:multiLevelType w:val="hybridMultilevel"/>
    <w:tmpl w:val="CD329352"/>
    <w:lvl w:ilvl="0" w:tplc="7BBA1B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745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BB65976"/>
    <w:multiLevelType w:val="hybridMultilevel"/>
    <w:tmpl w:val="B218E260"/>
    <w:lvl w:ilvl="0" w:tplc="58948752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355E2"/>
    <w:multiLevelType w:val="hybridMultilevel"/>
    <w:tmpl w:val="12547B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40E6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C9074F6"/>
    <w:multiLevelType w:val="hybridMultilevel"/>
    <w:tmpl w:val="2B8AB56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F4ED55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D77663"/>
    <w:multiLevelType w:val="hybridMultilevel"/>
    <w:tmpl w:val="18FCEE2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DE7A53"/>
    <w:multiLevelType w:val="hybridMultilevel"/>
    <w:tmpl w:val="43AC8966"/>
    <w:lvl w:ilvl="0" w:tplc="37D41FD2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466C3D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497B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58154E3"/>
    <w:multiLevelType w:val="hybridMultilevel"/>
    <w:tmpl w:val="C6008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50C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80D1A97"/>
    <w:multiLevelType w:val="hybridMultilevel"/>
    <w:tmpl w:val="67DE3DF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B52785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CC7028"/>
    <w:multiLevelType w:val="multilevel"/>
    <w:tmpl w:val="F1366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E2A34"/>
    <w:multiLevelType w:val="hybridMultilevel"/>
    <w:tmpl w:val="0366DABC"/>
    <w:lvl w:ilvl="0" w:tplc="0F8CC94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811000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BF54CD6"/>
    <w:multiLevelType w:val="hybridMultilevel"/>
    <w:tmpl w:val="D9F40380"/>
    <w:lvl w:ilvl="0" w:tplc="149280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C5643B4"/>
    <w:multiLevelType w:val="hybridMultilevel"/>
    <w:tmpl w:val="E23472A6"/>
    <w:lvl w:ilvl="0" w:tplc="A7E0B1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5A6260">
      <w:start w:val="1"/>
      <w:numFmt w:val="decimal"/>
      <w:lvlText w:val="%2)"/>
      <w:lvlJc w:val="left"/>
      <w:pPr>
        <w:ind w:left="8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>
    <w:nsid w:val="4CE24CF8"/>
    <w:multiLevelType w:val="hybridMultilevel"/>
    <w:tmpl w:val="15966DB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05AFB"/>
    <w:multiLevelType w:val="singleLevel"/>
    <w:tmpl w:val="F7BA2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6">
    <w:nsid w:val="58E92B13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7">
    <w:nsid w:val="5D9A1D33"/>
    <w:multiLevelType w:val="hybridMultilevel"/>
    <w:tmpl w:val="918C3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634E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7713247"/>
    <w:multiLevelType w:val="hybridMultilevel"/>
    <w:tmpl w:val="31AE37BA"/>
    <w:lvl w:ilvl="0" w:tplc="A5EC0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1F24BA"/>
    <w:multiLevelType w:val="hybridMultilevel"/>
    <w:tmpl w:val="5D5E3AA2"/>
    <w:lvl w:ilvl="0" w:tplc="60F4F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8E0DBC"/>
    <w:multiLevelType w:val="hybridMultilevel"/>
    <w:tmpl w:val="3D380AC2"/>
    <w:lvl w:ilvl="0" w:tplc="7206BB68">
      <w:start w:val="1"/>
      <w:numFmt w:val="decimal"/>
      <w:lvlText w:val="%1."/>
      <w:lvlJc w:val="left"/>
      <w:pPr>
        <w:tabs>
          <w:tab w:val="num" w:pos="111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BFA26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B23B42"/>
    <w:multiLevelType w:val="hybridMultilevel"/>
    <w:tmpl w:val="3774E9E6"/>
    <w:lvl w:ilvl="0" w:tplc="975078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B250D5"/>
    <w:multiLevelType w:val="hybridMultilevel"/>
    <w:tmpl w:val="A0B4B968"/>
    <w:lvl w:ilvl="0" w:tplc="8A0A3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8775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73891D34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273F1"/>
    <w:multiLevelType w:val="hybridMultilevel"/>
    <w:tmpl w:val="F2D0C908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58949F8"/>
    <w:multiLevelType w:val="singleLevel"/>
    <w:tmpl w:val="019C26D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9">
    <w:nsid w:val="759409D0"/>
    <w:multiLevelType w:val="singleLevel"/>
    <w:tmpl w:val="8BC6A8A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0">
    <w:nsid w:val="77B402B7"/>
    <w:multiLevelType w:val="hybridMultilevel"/>
    <w:tmpl w:val="FE6872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857D40"/>
    <w:multiLevelType w:val="singleLevel"/>
    <w:tmpl w:val="B282C7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5"/>
  </w:num>
  <w:num w:numId="2">
    <w:abstractNumId w:val="37"/>
  </w:num>
  <w:num w:numId="3">
    <w:abstractNumId w:val="30"/>
  </w:num>
  <w:num w:numId="4">
    <w:abstractNumId w:val="32"/>
  </w:num>
  <w:num w:numId="5">
    <w:abstractNumId w:val="26"/>
  </w:num>
  <w:num w:numId="6">
    <w:abstractNumId w:val="41"/>
  </w:num>
  <w:num w:numId="7">
    <w:abstractNumId w:val="17"/>
  </w:num>
  <w:num w:numId="8">
    <w:abstractNumId w:val="38"/>
  </w:num>
  <w:num w:numId="9">
    <w:abstractNumId w:val="6"/>
  </w:num>
  <w:num w:numId="10">
    <w:abstractNumId w:val="29"/>
  </w:num>
  <w:num w:numId="11">
    <w:abstractNumId w:val="34"/>
  </w:num>
  <w:num w:numId="12">
    <w:abstractNumId w:val="18"/>
  </w:num>
  <w:num w:numId="13">
    <w:abstractNumId w:val="2"/>
  </w:num>
  <w:num w:numId="14">
    <w:abstractNumId w:val="24"/>
  </w:num>
  <w:num w:numId="15">
    <w:abstractNumId w:val="5"/>
  </w:num>
  <w:num w:numId="16">
    <w:abstractNumId w:val="8"/>
  </w:num>
  <w:num w:numId="17">
    <w:abstractNumId w:val="39"/>
  </w:num>
  <w:num w:numId="18">
    <w:abstractNumId w:val="22"/>
  </w:num>
  <w:num w:numId="19">
    <w:abstractNumId w:val="35"/>
  </w:num>
  <w:num w:numId="20">
    <w:abstractNumId w:val="31"/>
  </w:num>
  <w:num w:numId="21">
    <w:abstractNumId w:val="3"/>
  </w:num>
  <w:num w:numId="22">
    <w:abstractNumId w:val="13"/>
  </w:num>
  <w:num w:numId="23">
    <w:abstractNumId w:val="11"/>
  </w:num>
  <w:num w:numId="2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0"/>
  </w:num>
  <w:num w:numId="28">
    <w:abstractNumId w:val="33"/>
  </w:num>
  <w:num w:numId="29">
    <w:abstractNumId w:val="7"/>
  </w:num>
  <w:num w:numId="30">
    <w:abstractNumId w:val="23"/>
  </w:num>
  <w:num w:numId="31">
    <w:abstractNumId w:val="28"/>
  </w:num>
  <w:num w:numId="32">
    <w:abstractNumId w:val="15"/>
  </w:num>
  <w:num w:numId="33">
    <w:abstractNumId w:val="20"/>
  </w:num>
  <w:num w:numId="34">
    <w:abstractNumId w:val="27"/>
  </w:num>
  <w:num w:numId="35">
    <w:abstractNumId w:val="16"/>
  </w:num>
  <w:num w:numId="36">
    <w:abstractNumId w:val="9"/>
  </w:num>
  <w:num w:numId="37">
    <w:abstractNumId w:val="19"/>
  </w:num>
  <w:num w:numId="38">
    <w:abstractNumId w:val="0"/>
  </w:num>
  <w:num w:numId="39">
    <w:abstractNumId w:val="36"/>
  </w:num>
  <w:num w:numId="40">
    <w:abstractNumId w:val="4"/>
  </w:num>
  <w:num w:numId="41">
    <w:abstractNumId w:val="14"/>
  </w:num>
  <w:num w:numId="42">
    <w:abstractNumId w:val="40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DD"/>
    <w:rsid w:val="0005711C"/>
    <w:rsid w:val="0009537C"/>
    <w:rsid w:val="00114866"/>
    <w:rsid w:val="001352DD"/>
    <w:rsid w:val="001624E4"/>
    <w:rsid w:val="00195C5E"/>
    <w:rsid w:val="002227FD"/>
    <w:rsid w:val="0026125C"/>
    <w:rsid w:val="00272B46"/>
    <w:rsid w:val="00284529"/>
    <w:rsid w:val="00286E14"/>
    <w:rsid w:val="002E7760"/>
    <w:rsid w:val="00302DF7"/>
    <w:rsid w:val="00306E59"/>
    <w:rsid w:val="00376D6E"/>
    <w:rsid w:val="003954F7"/>
    <w:rsid w:val="0043279B"/>
    <w:rsid w:val="00463FCE"/>
    <w:rsid w:val="004F6EAD"/>
    <w:rsid w:val="00556D1B"/>
    <w:rsid w:val="005B2699"/>
    <w:rsid w:val="005F7BF9"/>
    <w:rsid w:val="006325DE"/>
    <w:rsid w:val="006A04DE"/>
    <w:rsid w:val="006D465E"/>
    <w:rsid w:val="006E6BD7"/>
    <w:rsid w:val="007243B7"/>
    <w:rsid w:val="00727253"/>
    <w:rsid w:val="007643E3"/>
    <w:rsid w:val="00765B04"/>
    <w:rsid w:val="00812AAA"/>
    <w:rsid w:val="0083057E"/>
    <w:rsid w:val="008D4218"/>
    <w:rsid w:val="009E42BF"/>
    <w:rsid w:val="00AC65F8"/>
    <w:rsid w:val="00B17459"/>
    <w:rsid w:val="00B21C77"/>
    <w:rsid w:val="00B24A62"/>
    <w:rsid w:val="00B2518D"/>
    <w:rsid w:val="00BE7082"/>
    <w:rsid w:val="00CD22D1"/>
    <w:rsid w:val="00CD2746"/>
    <w:rsid w:val="00CF0070"/>
    <w:rsid w:val="00D35CEA"/>
    <w:rsid w:val="00D5761C"/>
    <w:rsid w:val="00D62BB0"/>
    <w:rsid w:val="00DD66B3"/>
    <w:rsid w:val="00DF4725"/>
    <w:rsid w:val="00E11473"/>
    <w:rsid w:val="00E51726"/>
    <w:rsid w:val="00E63716"/>
    <w:rsid w:val="00FD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9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annotation subjec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25DE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25DE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325D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6325DE"/>
    <w:pPr>
      <w:keepNext/>
      <w:autoSpaceDE w:val="0"/>
      <w:autoSpaceDN w:val="0"/>
      <w:spacing w:before="280" w:after="0" w:line="240" w:lineRule="auto"/>
      <w:ind w:left="40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6325DE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325DE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25DE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25D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25DE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325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325D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325D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25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6325DE"/>
  </w:style>
  <w:style w:type="paragraph" w:styleId="21">
    <w:name w:val="Body Text 2"/>
    <w:basedOn w:val="a"/>
    <w:link w:val="22"/>
    <w:rsid w:val="006325DE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6325DE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3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6325D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rsid w:val="006325D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6325DE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6325D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6325D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6325DE"/>
    <w:rPr>
      <w:vertAlign w:val="superscript"/>
    </w:rPr>
  </w:style>
  <w:style w:type="paragraph" w:styleId="ae">
    <w:name w:val="footer"/>
    <w:basedOn w:val="a"/>
    <w:link w:val="af"/>
    <w:rsid w:val="006325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6325DE"/>
  </w:style>
  <w:style w:type="paragraph" w:customStyle="1" w:styleId="12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12"/>
    <w:rsid w:val="006325DE"/>
    <w:pPr>
      <w:ind w:right="-99"/>
      <w:jc w:val="both"/>
    </w:pPr>
    <w:rPr>
      <w:sz w:val="32"/>
    </w:rPr>
  </w:style>
  <w:style w:type="character" w:customStyle="1" w:styleId="af1">
    <w:name w:val="Основной шрифт"/>
    <w:rsid w:val="006325DE"/>
  </w:style>
  <w:style w:type="paragraph" w:styleId="23">
    <w:name w:val="Body Text Indent 2"/>
    <w:basedOn w:val="a"/>
    <w:link w:val="24"/>
    <w:rsid w:val="006325DE"/>
    <w:pPr>
      <w:autoSpaceDE w:val="0"/>
      <w:autoSpaceDN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uiPriority w:val="99"/>
    <w:rsid w:val="006325DE"/>
    <w:pPr>
      <w:autoSpaceDE w:val="0"/>
      <w:autoSpaceDN w:val="0"/>
      <w:spacing w:after="0" w:line="240" w:lineRule="auto"/>
      <w:ind w:left="1840" w:right="4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6325DE"/>
    <w:pPr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6325DE"/>
    <w:pPr>
      <w:widowControl w:val="0"/>
      <w:autoSpaceDE w:val="0"/>
      <w:autoSpaceDN w:val="0"/>
      <w:spacing w:before="1240" w:after="0" w:line="240" w:lineRule="auto"/>
      <w:ind w:firstLine="420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af3">
    <w:name w:val="Title"/>
    <w:basedOn w:val="a"/>
    <w:link w:val="af4"/>
    <w:qFormat/>
    <w:rsid w:val="006325DE"/>
    <w:pPr>
      <w:autoSpaceDE w:val="0"/>
      <w:autoSpaceDN w:val="0"/>
      <w:spacing w:after="0" w:line="240" w:lineRule="auto"/>
      <w:ind w:right="-9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Название Знак"/>
    <w:basedOn w:val="a0"/>
    <w:link w:val="af3"/>
    <w:rsid w:val="006325D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омер страницы"/>
    <w:basedOn w:val="af1"/>
    <w:rsid w:val="006325DE"/>
  </w:style>
  <w:style w:type="paragraph" w:customStyle="1" w:styleId="91">
    <w:name w:val="Заголовок 91"/>
    <w:basedOn w:val="12"/>
    <w:next w:val="12"/>
    <w:rsid w:val="006325DE"/>
    <w:pPr>
      <w:keepNext/>
      <w:ind w:left="851"/>
      <w:jc w:val="center"/>
    </w:pPr>
    <w:rPr>
      <w:b/>
      <w:sz w:val="20"/>
    </w:rPr>
  </w:style>
  <w:style w:type="paragraph" w:customStyle="1" w:styleId="25">
    <w:name w:val="заголовок 2"/>
    <w:basedOn w:val="a"/>
    <w:next w:val="a"/>
    <w:rsid w:val="006325DE"/>
    <w:pPr>
      <w:keepNext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styleId="33">
    <w:name w:val="Body Text 3"/>
    <w:basedOn w:val="a"/>
    <w:link w:val="34"/>
    <w:rsid w:val="006325DE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6325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6325DE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Plain Text"/>
    <w:basedOn w:val="a"/>
    <w:link w:val="af8"/>
    <w:rsid w:val="006325DE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325D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next w:val="a"/>
    <w:rsid w:val="006325DE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9">
    <w:name w:val="Основной"/>
    <w:basedOn w:val="a"/>
    <w:rsid w:val="006325D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Hyperlink"/>
    <w:uiPriority w:val="99"/>
    <w:rsid w:val="006325DE"/>
    <w:rPr>
      <w:color w:val="0000FF"/>
      <w:u w:val="single"/>
    </w:rPr>
  </w:style>
  <w:style w:type="character" w:styleId="afb">
    <w:name w:val="Strong"/>
    <w:qFormat/>
    <w:rsid w:val="006325DE"/>
    <w:rPr>
      <w:b/>
    </w:rPr>
  </w:style>
  <w:style w:type="paragraph" w:styleId="afc">
    <w:name w:val="caption"/>
    <w:basedOn w:val="a"/>
    <w:next w:val="a"/>
    <w:qFormat/>
    <w:rsid w:val="006325D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fd">
    <w:name w:val="Table Grid"/>
    <w:aliases w:val="Моя таблица"/>
    <w:basedOn w:val="a1"/>
    <w:uiPriority w:val="59"/>
    <w:rsid w:val="006325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annotation reference"/>
    <w:rsid w:val="006325DE"/>
    <w:rPr>
      <w:sz w:val="16"/>
      <w:szCs w:val="16"/>
    </w:rPr>
  </w:style>
  <w:style w:type="paragraph" w:styleId="aff">
    <w:name w:val="annotation text"/>
    <w:basedOn w:val="a"/>
    <w:link w:val="aff0"/>
    <w:rsid w:val="0063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rsid w:val="006325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6325DE"/>
    <w:rPr>
      <w:b/>
      <w:bCs/>
      <w:lang w:val="x-none" w:eastAsia="x-none"/>
    </w:rPr>
  </w:style>
  <w:style w:type="character" w:customStyle="1" w:styleId="aff2">
    <w:name w:val="Тема примечания Знак"/>
    <w:basedOn w:val="aff0"/>
    <w:link w:val="aff1"/>
    <w:rsid w:val="006325D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3">
    <w:name w:val="Balloon Text"/>
    <w:basedOn w:val="a"/>
    <w:link w:val="aff4"/>
    <w:uiPriority w:val="99"/>
    <w:rsid w:val="006325D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4">
    <w:name w:val="Текст выноски Знак"/>
    <w:basedOn w:val="a0"/>
    <w:link w:val="aff3"/>
    <w:uiPriority w:val="99"/>
    <w:rsid w:val="006325D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f5">
    <w:name w:val="FollowedHyperlink"/>
    <w:uiPriority w:val="99"/>
    <w:rsid w:val="006325DE"/>
    <w:rPr>
      <w:color w:val="800080"/>
      <w:u w:val="single"/>
    </w:rPr>
  </w:style>
  <w:style w:type="paragraph" w:customStyle="1" w:styleId="FR5">
    <w:name w:val="FR5"/>
    <w:rsid w:val="006325DE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3">
    <w:name w:val="Обычный1"/>
    <w:rsid w:val="00632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No Spacing"/>
    <w:uiPriority w:val="1"/>
    <w:qFormat/>
    <w:rsid w:val="006325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Emphasis"/>
    <w:uiPriority w:val="20"/>
    <w:qFormat/>
    <w:rsid w:val="006325DE"/>
    <w:rPr>
      <w:i/>
      <w:iCs/>
    </w:rPr>
  </w:style>
  <w:style w:type="paragraph" w:styleId="aff8">
    <w:name w:val="Normal (Web)"/>
    <w:aliases w:val="Обычный (Web)1,Обычный (Web),Обычный (веб) Знак,Обычный (веб) Знак Знак,Обычный (веб) Знак1,Обычный (веб) Знак1 Знак Знак,Обычный (веб) Знак Знак Знак Знак,Обычный (веб) Знак1 Знак Знак Знак1 Знак,Обычный (веб)2"/>
    <w:basedOn w:val="a"/>
    <w:link w:val="26"/>
    <w:uiPriority w:val="99"/>
    <w:unhideWhenUsed/>
    <w:qFormat/>
    <w:rsid w:val="0063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бычный (веб) Знак2"/>
    <w:aliases w:val="Обычный (Web)1 Знак,Обычный (Web) Знак,Обычный (веб) Знак Знак1,Обычный (веб) Знак Знак Знак,Обычный (веб) Знак1 Знак,Обычный (веб) Знак1 Знак Знак Знак,Обычный (веб) Знак Знак Знак Знак Знак,Обычный (веб)2 Знак"/>
    <w:link w:val="aff8"/>
    <w:uiPriority w:val="99"/>
    <w:locked/>
    <w:rsid w:val="006325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5">
    <w:name w:val="Сетка таблицы3"/>
    <w:basedOn w:val="a1"/>
    <w:next w:val="afd"/>
    <w:rsid w:val="006325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LayoutCell">
    <w:name w:val="EmptyLayoutCell"/>
    <w:basedOn w:val="a"/>
    <w:rsid w:val="006325D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ConsPlusTitle">
    <w:name w:val="ConsPlusTitle"/>
    <w:rsid w:val="006325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Default">
    <w:name w:val="Default"/>
    <w:rsid w:val="004327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inf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biblio-online.ru/bcode/437617" TargetMode="External"/><Relationship Id="rId17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-online.ru/bcode/4308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s://biblio-online.ru/bcode/43828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://www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2B397-83BC-4832-975B-4FB54205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15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Здоровцова Олеся Николаевна</cp:lastModifiedBy>
  <cp:revision>27</cp:revision>
  <cp:lastPrinted>2022-07-05T06:24:00Z</cp:lastPrinted>
  <dcterms:created xsi:type="dcterms:W3CDTF">2021-04-14T01:30:00Z</dcterms:created>
  <dcterms:modified xsi:type="dcterms:W3CDTF">2025-11-19T09:50:00Z</dcterms:modified>
</cp:coreProperties>
</file>